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894"/>
        <w:gridCol w:w="837"/>
        <w:gridCol w:w="89"/>
        <w:gridCol w:w="1010"/>
        <w:gridCol w:w="310"/>
        <w:gridCol w:w="136"/>
        <w:gridCol w:w="1599"/>
        <w:gridCol w:w="274"/>
        <w:gridCol w:w="498"/>
        <w:gridCol w:w="641"/>
      </w:tblGrid>
      <w:tr w:rsidR="007C3CB8" w:rsidRPr="00A22864" w:rsidTr="00524265">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3" w:type="pct"/>
            <w:gridSpan w:val="8"/>
            <w:vAlign w:val="center"/>
          </w:tcPr>
          <w:p w:rsidR="007C3CB8" w:rsidRPr="00A22864" w:rsidRDefault="00524265" w:rsidP="00D638D4">
            <w:pPr>
              <w:spacing w:after="60"/>
              <w:rPr>
                <w:lang w:val="sr-Cyrl-CS"/>
              </w:rPr>
            </w:pPr>
            <w:r>
              <w:t>Владан Вучковић</w:t>
            </w:r>
          </w:p>
        </w:tc>
      </w:tr>
      <w:tr w:rsidR="007C3CB8" w:rsidRPr="00A22864" w:rsidTr="00524265">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Звање</w:t>
            </w:r>
          </w:p>
        </w:tc>
        <w:tc>
          <w:tcPr>
            <w:tcW w:w="3113" w:type="pct"/>
            <w:gridSpan w:val="8"/>
            <w:vAlign w:val="center"/>
          </w:tcPr>
          <w:p w:rsidR="007C3CB8" w:rsidRPr="00A22864" w:rsidRDefault="00524265" w:rsidP="00D638D4">
            <w:pPr>
              <w:spacing w:after="60"/>
              <w:rPr>
                <w:lang w:val="sr-Cyrl-CS"/>
              </w:rPr>
            </w:pPr>
            <w:r>
              <w:t>Ванредни професор</w:t>
            </w:r>
          </w:p>
        </w:tc>
      </w:tr>
      <w:tr w:rsidR="007C3CB8" w:rsidRPr="00A22864" w:rsidTr="00524265">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3" w:type="pct"/>
            <w:gridSpan w:val="8"/>
            <w:vAlign w:val="center"/>
          </w:tcPr>
          <w:p w:rsidR="007C3CB8" w:rsidRPr="00A22864" w:rsidRDefault="00524265" w:rsidP="00D638D4">
            <w:pPr>
              <w:spacing w:after="60"/>
              <w:rPr>
                <w:lang w:val="sr-Cyrl-CS"/>
              </w:rPr>
            </w:pPr>
            <w:r>
              <w:rPr>
                <w:lang w:val="sr-Cyrl-CS"/>
              </w:rPr>
              <w:t>Физика облака</w:t>
            </w:r>
          </w:p>
        </w:tc>
      </w:tr>
      <w:tr w:rsidR="007C3CB8" w:rsidRPr="00A22864" w:rsidTr="00524265">
        <w:trPr>
          <w:trHeight w:val="227"/>
          <w:jc w:val="center"/>
        </w:trPr>
        <w:tc>
          <w:tcPr>
            <w:tcW w:w="120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524265">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524265" w:rsidRDefault="00524265" w:rsidP="00D638D4">
            <w:pPr>
              <w:spacing w:after="60"/>
              <w:rPr>
                <w:lang w:val="en-US"/>
              </w:rPr>
            </w:pPr>
            <w:r>
              <w:rPr>
                <w:lang w:val="en-US"/>
              </w:rPr>
              <w:t>2019.</w:t>
            </w:r>
          </w:p>
        </w:tc>
        <w:tc>
          <w:tcPr>
            <w:tcW w:w="1056" w:type="pct"/>
            <w:gridSpan w:val="3"/>
            <w:vAlign w:val="center"/>
          </w:tcPr>
          <w:p w:rsidR="007C3CB8" w:rsidRPr="00A22864" w:rsidRDefault="00524265" w:rsidP="00D638D4">
            <w:pPr>
              <w:spacing w:after="60"/>
              <w:rPr>
                <w:lang w:val="sr-Cyrl-CS"/>
              </w:rPr>
            </w:pPr>
            <w:r>
              <w:rPr>
                <w:lang w:val="sr-Cyrl-CS"/>
              </w:rPr>
              <w:t>Физички факултет</w:t>
            </w:r>
          </w:p>
        </w:tc>
        <w:tc>
          <w:tcPr>
            <w:tcW w:w="2057" w:type="pct"/>
            <w:gridSpan w:val="5"/>
            <w:vAlign w:val="center"/>
          </w:tcPr>
          <w:p w:rsidR="007C3CB8" w:rsidRPr="00A22864" w:rsidRDefault="00524265" w:rsidP="00D638D4">
            <w:pPr>
              <w:spacing w:after="60"/>
              <w:rPr>
                <w:lang w:val="sr-Cyrl-CS"/>
              </w:rPr>
            </w:pPr>
            <w:r>
              <w:rPr>
                <w:lang w:val="sr-Cyrl-CS"/>
              </w:rPr>
              <w:t>Физика облака</w:t>
            </w:r>
          </w:p>
        </w:tc>
      </w:tr>
      <w:tr w:rsidR="007C3CB8" w:rsidRPr="00A22864" w:rsidTr="00524265">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Докторат</w:t>
            </w:r>
          </w:p>
        </w:tc>
        <w:tc>
          <w:tcPr>
            <w:tcW w:w="682" w:type="pct"/>
            <w:vAlign w:val="center"/>
          </w:tcPr>
          <w:p w:rsidR="007C3CB8" w:rsidRPr="00A22864" w:rsidRDefault="00524265" w:rsidP="00D638D4">
            <w:pPr>
              <w:spacing w:after="60"/>
              <w:rPr>
                <w:lang w:val="sr-Cyrl-CS"/>
              </w:rPr>
            </w:pPr>
            <w:r>
              <w:rPr>
                <w:lang w:val="sr-Cyrl-CS"/>
              </w:rPr>
              <w:t>2003.</w:t>
            </w:r>
          </w:p>
        </w:tc>
        <w:tc>
          <w:tcPr>
            <w:tcW w:w="1056" w:type="pct"/>
            <w:gridSpan w:val="3"/>
            <w:vAlign w:val="center"/>
          </w:tcPr>
          <w:p w:rsidR="007C3CB8" w:rsidRPr="00A22864" w:rsidRDefault="00524265" w:rsidP="00D638D4">
            <w:pPr>
              <w:spacing w:after="60"/>
              <w:rPr>
                <w:lang w:val="sr-Cyrl-CS"/>
              </w:rPr>
            </w:pPr>
            <w:r>
              <w:rPr>
                <w:lang w:val="sr-Cyrl-CS"/>
              </w:rPr>
              <w:t>Физички факултет</w:t>
            </w:r>
          </w:p>
        </w:tc>
        <w:tc>
          <w:tcPr>
            <w:tcW w:w="2057" w:type="pct"/>
            <w:gridSpan w:val="5"/>
            <w:vAlign w:val="center"/>
          </w:tcPr>
          <w:p w:rsidR="007C3CB8" w:rsidRPr="00A22864" w:rsidRDefault="00524265" w:rsidP="00D638D4">
            <w:pPr>
              <w:spacing w:after="60"/>
              <w:rPr>
                <w:lang w:val="sr-Cyrl-CS"/>
              </w:rPr>
            </w:pPr>
            <w:r>
              <w:rPr>
                <w:lang w:val="sr-Cyrl-CS"/>
              </w:rPr>
              <w:t>Физика облака</w:t>
            </w:r>
          </w:p>
        </w:tc>
      </w:tr>
      <w:tr w:rsidR="007C3CB8" w:rsidRPr="00A22864" w:rsidTr="00524265">
        <w:trPr>
          <w:trHeight w:val="227"/>
          <w:jc w:val="center"/>
        </w:trPr>
        <w:tc>
          <w:tcPr>
            <w:tcW w:w="1205" w:type="pct"/>
            <w:gridSpan w:val="3"/>
            <w:vAlign w:val="center"/>
          </w:tcPr>
          <w:p w:rsidR="007C3CB8" w:rsidRPr="000D32C3" w:rsidRDefault="007C3CB8" w:rsidP="00D638D4">
            <w:pPr>
              <w:spacing w:after="60"/>
            </w:pPr>
            <w:r>
              <w:t>Магистратура</w:t>
            </w:r>
          </w:p>
        </w:tc>
        <w:tc>
          <w:tcPr>
            <w:tcW w:w="682" w:type="pct"/>
            <w:vAlign w:val="center"/>
          </w:tcPr>
          <w:p w:rsidR="007C3CB8" w:rsidRPr="00A22864" w:rsidRDefault="00524265" w:rsidP="00D638D4">
            <w:pPr>
              <w:spacing w:after="60"/>
              <w:rPr>
                <w:lang w:val="sr-Cyrl-CS"/>
              </w:rPr>
            </w:pPr>
            <w:r>
              <w:rPr>
                <w:lang w:val="sr-Cyrl-CS"/>
              </w:rPr>
              <w:t>1995.</w:t>
            </w:r>
          </w:p>
        </w:tc>
        <w:tc>
          <w:tcPr>
            <w:tcW w:w="1056" w:type="pct"/>
            <w:gridSpan w:val="3"/>
            <w:vAlign w:val="center"/>
          </w:tcPr>
          <w:p w:rsidR="007C3CB8" w:rsidRPr="00A22864" w:rsidRDefault="00524265" w:rsidP="00D638D4">
            <w:pPr>
              <w:spacing w:after="60"/>
              <w:rPr>
                <w:lang w:val="sr-Cyrl-CS"/>
              </w:rPr>
            </w:pPr>
            <w:r>
              <w:rPr>
                <w:lang w:val="sr-Cyrl-CS"/>
              </w:rPr>
              <w:t>Физички факултет</w:t>
            </w:r>
          </w:p>
        </w:tc>
        <w:tc>
          <w:tcPr>
            <w:tcW w:w="2057" w:type="pct"/>
            <w:gridSpan w:val="5"/>
            <w:vAlign w:val="center"/>
          </w:tcPr>
          <w:p w:rsidR="007C3CB8" w:rsidRPr="00A22864" w:rsidRDefault="00524265" w:rsidP="00D638D4">
            <w:pPr>
              <w:spacing w:after="60"/>
              <w:rPr>
                <w:lang w:val="sr-Cyrl-CS"/>
              </w:rPr>
            </w:pPr>
            <w:r>
              <w:rPr>
                <w:lang w:val="sr-Cyrl-CS"/>
              </w:rPr>
              <w:t>Физика облака</w:t>
            </w:r>
          </w:p>
        </w:tc>
      </w:tr>
      <w:tr w:rsidR="007C3CB8" w:rsidRPr="00A22864" w:rsidTr="00524265">
        <w:trPr>
          <w:trHeight w:val="227"/>
          <w:jc w:val="center"/>
        </w:trPr>
        <w:tc>
          <w:tcPr>
            <w:tcW w:w="1205" w:type="pct"/>
            <w:gridSpan w:val="3"/>
            <w:vAlign w:val="center"/>
          </w:tcPr>
          <w:p w:rsidR="007C3CB8" w:rsidRDefault="007C3CB8" w:rsidP="00D638D4">
            <w:pPr>
              <w:spacing w:after="60"/>
            </w:pPr>
            <w:r>
              <w:t>Мастер диплома</w:t>
            </w:r>
          </w:p>
        </w:tc>
        <w:tc>
          <w:tcPr>
            <w:tcW w:w="682" w:type="pct"/>
            <w:vAlign w:val="center"/>
          </w:tcPr>
          <w:p w:rsidR="007C3CB8" w:rsidRPr="00A22864" w:rsidRDefault="007C3CB8" w:rsidP="00D638D4">
            <w:pPr>
              <w:spacing w:after="60"/>
              <w:rPr>
                <w:lang w:val="sr-Cyrl-CS"/>
              </w:rPr>
            </w:pPr>
          </w:p>
        </w:tc>
        <w:tc>
          <w:tcPr>
            <w:tcW w:w="1056" w:type="pct"/>
            <w:gridSpan w:val="3"/>
            <w:vAlign w:val="center"/>
          </w:tcPr>
          <w:p w:rsidR="007C3CB8" w:rsidRPr="00A22864" w:rsidRDefault="007C3CB8" w:rsidP="00D638D4">
            <w:pPr>
              <w:spacing w:after="60"/>
              <w:rPr>
                <w:lang w:val="sr-Cyrl-CS"/>
              </w:rPr>
            </w:pPr>
          </w:p>
        </w:tc>
        <w:tc>
          <w:tcPr>
            <w:tcW w:w="2057" w:type="pct"/>
            <w:gridSpan w:val="5"/>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Диплома</w:t>
            </w:r>
          </w:p>
        </w:tc>
        <w:tc>
          <w:tcPr>
            <w:tcW w:w="682" w:type="pct"/>
            <w:vAlign w:val="center"/>
          </w:tcPr>
          <w:p w:rsidR="007C3CB8" w:rsidRPr="00A22864" w:rsidRDefault="00524265" w:rsidP="00D638D4">
            <w:pPr>
              <w:spacing w:after="60"/>
              <w:rPr>
                <w:lang w:val="sr-Cyrl-CS"/>
              </w:rPr>
            </w:pPr>
            <w:r>
              <w:rPr>
                <w:lang w:val="sr-Cyrl-CS"/>
              </w:rPr>
              <w:t>1990.</w:t>
            </w:r>
          </w:p>
        </w:tc>
        <w:tc>
          <w:tcPr>
            <w:tcW w:w="1056" w:type="pct"/>
            <w:gridSpan w:val="3"/>
            <w:vAlign w:val="center"/>
          </w:tcPr>
          <w:p w:rsidR="007C3CB8" w:rsidRPr="00A22864" w:rsidRDefault="00524265" w:rsidP="00D638D4">
            <w:pPr>
              <w:spacing w:after="60"/>
              <w:rPr>
                <w:lang w:val="sr-Cyrl-CS"/>
              </w:rPr>
            </w:pPr>
            <w:r>
              <w:rPr>
                <w:lang w:val="sr-Cyrl-CS"/>
              </w:rPr>
              <w:t>Физички факултет</w:t>
            </w:r>
          </w:p>
        </w:tc>
        <w:tc>
          <w:tcPr>
            <w:tcW w:w="2057" w:type="pct"/>
            <w:gridSpan w:val="5"/>
            <w:vAlign w:val="center"/>
          </w:tcPr>
          <w:p w:rsidR="007C3CB8" w:rsidRPr="00A22864" w:rsidRDefault="00524265" w:rsidP="00D638D4">
            <w:pPr>
              <w:spacing w:after="60"/>
              <w:rPr>
                <w:lang w:val="sr-Cyrl-CS"/>
              </w:rPr>
            </w:pPr>
            <w:r>
              <w:rPr>
                <w:lang w:val="sr-Cyrl-CS"/>
              </w:rPr>
              <w:t>Физика облака</w:t>
            </w:r>
          </w:p>
        </w:tc>
      </w:tr>
      <w:tr w:rsidR="007C3CB8" w:rsidRPr="00A22864" w:rsidTr="00524265">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51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5"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9"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5"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524265">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524265">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524265">
        <w:trPr>
          <w:trHeight w:val="227"/>
          <w:jc w:val="center"/>
        </w:trPr>
        <w:tc>
          <w:tcPr>
            <w:tcW w:w="420" w:type="pct"/>
            <w:vAlign w:val="center"/>
          </w:tcPr>
          <w:p w:rsidR="007C3CB8" w:rsidRPr="00524265" w:rsidRDefault="00524265" w:rsidP="00D638D4">
            <w:pPr>
              <w:spacing w:after="60"/>
              <w:rPr>
                <w:b/>
                <w:lang w:val="en-US"/>
              </w:rPr>
            </w:pPr>
            <w:r>
              <w:rPr>
                <w:b/>
                <w:lang w:val="en-US"/>
              </w:rPr>
              <w:t>1.</w:t>
            </w:r>
          </w:p>
        </w:tc>
        <w:tc>
          <w:tcPr>
            <w:tcW w:w="4059" w:type="pct"/>
            <w:gridSpan w:val="10"/>
            <w:vAlign w:val="center"/>
          </w:tcPr>
          <w:p w:rsidR="00524265" w:rsidRDefault="00524265" w:rsidP="00524265">
            <w:pPr>
              <w:pStyle w:val="ListParagraph"/>
              <w:autoSpaceDE w:val="0"/>
              <w:autoSpaceDN w:val="0"/>
              <w:adjustRightInd w:val="0"/>
              <w:spacing w:after="0" w:line="240" w:lineRule="auto"/>
              <w:ind w:hanging="720"/>
              <w:jc w:val="both"/>
              <w:rPr>
                <w:rFonts w:ascii="Times New Roman" w:hAnsi="Times New Roman"/>
                <w:noProof/>
                <w:sz w:val="24"/>
                <w:szCs w:val="24"/>
              </w:rPr>
            </w:pPr>
            <w:r w:rsidRPr="00DB3485">
              <w:rPr>
                <w:rFonts w:ascii="Times New Roman" w:hAnsi="Times New Roman"/>
                <w:b/>
                <w:i/>
                <w:noProof/>
                <w:sz w:val="24"/>
                <w:szCs w:val="24"/>
              </w:rPr>
              <w:t>Vučković, V</w:t>
            </w:r>
            <w:r w:rsidRPr="00D225E8">
              <w:rPr>
                <w:rFonts w:ascii="Times New Roman" w:hAnsi="Times New Roman"/>
                <w:noProof/>
                <w:sz w:val="24"/>
                <w:szCs w:val="24"/>
              </w:rPr>
              <w:t>., and D. Vujović, 2017: The effect of mass transfer parameterization and ice retention on the scavengi</w:t>
            </w:r>
            <w:r>
              <w:rPr>
                <w:rFonts w:ascii="Times New Roman" w:hAnsi="Times New Roman"/>
                <w:noProof/>
                <w:sz w:val="24"/>
                <w:szCs w:val="24"/>
              </w:rPr>
              <w:t>ng and redistribution of SO</w:t>
            </w:r>
            <w:r w:rsidRPr="00DB3485">
              <w:rPr>
                <w:rFonts w:ascii="Times New Roman" w:hAnsi="Times New Roman"/>
                <w:noProof/>
                <w:sz w:val="24"/>
                <w:szCs w:val="24"/>
                <w:vertAlign w:val="subscript"/>
              </w:rPr>
              <w:t>2</w:t>
            </w:r>
            <w:r w:rsidRPr="00D225E8">
              <w:rPr>
                <w:rFonts w:ascii="Times New Roman" w:hAnsi="Times New Roman"/>
                <w:noProof/>
                <w:sz w:val="24"/>
                <w:szCs w:val="24"/>
              </w:rPr>
              <w:t xml:space="preserve"> by a deep convective cloud. </w:t>
            </w:r>
            <w:r w:rsidRPr="00D225E8">
              <w:rPr>
                <w:rFonts w:ascii="Times New Roman" w:hAnsi="Times New Roman"/>
                <w:i/>
                <w:iCs/>
                <w:noProof/>
                <w:sz w:val="24"/>
                <w:szCs w:val="24"/>
              </w:rPr>
              <w:t>Environ. Sci. Pollut. Res.</w:t>
            </w:r>
            <w:r w:rsidRPr="00D225E8">
              <w:rPr>
                <w:rFonts w:ascii="Times New Roman" w:hAnsi="Times New Roman"/>
                <w:noProof/>
                <w:sz w:val="24"/>
                <w:szCs w:val="24"/>
              </w:rPr>
              <w:t xml:space="preserve">, </w:t>
            </w:r>
            <w:r w:rsidRPr="00D225E8">
              <w:rPr>
                <w:rFonts w:ascii="Times New Roman" w:hAnsi="Times New Roman"/>
                <w:b/>
                <w:bCs/>
                <w:noProof/>
                <w:sz w:val="24"/>
                <w:szCs w:val="24"/>
              </w:rPr>
              <w:t>24</w:t>
            </w:r>
            <w:r w:rsidRPr="00D225E8">
              <w:rPr>
                <w:rFonts w:ascii="Times New Roman" w:hAnsi="Times New Roman"/>
                <w:noProof/>
                <w:sz w:val="24"/>
                <w:szCs w:val="24"/>
              </w:rPr>
              <w:t xml:space="preserve">, 3970–3984, </w:t>
            </w:r>
            <w:hyperlink r:id="rId5" w:history="1">
              <w:r w:rsidRPr="00AF33BE">
                <w:rPr>
                  <w:rStyle w:val="Hyperlink"/>
                  <w:rFonts w:ascii="Times New Roman" w:hAnsi="Times New Roman"/>
                  <w:noProof/>
                  <w:sz w:val="24"/>
                  <w:szCs w:val="24"/>
                </w:rPr>
                <w:t>https://doi.org/10.1007/s11356-016-</w:t>
              </w:r>
              <w:r w:rsidRPr="00AF33BE">
                <w:rPr>
                  <w:rStyle w:val="Hyperlink"/>
                  <w:rFonts w:ascii="Times New Roman" w:hAnsi="Times New Roman"/>
                  <w:noProof/>
                  <w:sz w:val="24"/>
                  <w:szCs w:val="24"/>
                </w:rPr>
                <w:lastRenderedPageBreak/>
                <w:t>8152-5</w:t>
              </w:r>
            </w:hyperlink>
            <w:r w:rsidRPr="00E86ECD">
              <w:rPr>
                <w:rFonts w:ascii="Times New Roman" w:hAnsi="Times New Roman"/>
                <w:noProof/>
                <w:sz w:val="24"/>
                <w:szCs w:val="24"/>
              </w:rPr>
              <w:t>.</w:t>
            </w:r>
          </w:p>
          <w:p w:rsidR="00524265" w:rsidRDefault="00524265" w:rsidP="00524265">
            <w:pPr>
              <w:pStyle w:val="ListParagraph"/>
              <w:autoSpaceDE w:val="0"/>
              <w:autoSpaceDN w:val="0"/>
              <w:adjustRightInd w:val="0"/>
              <w:spacing w:after="120" w:line="240" w:lineRule="auto"/>
              <w:ind w:hanging="6"/>
              <w:jc w:val="both"/>
              <w:rPr>
                <w:rFonts w:ascii="Times New Roman" w:hAnsi="Times New Roman"/>
                <w:sz w:val="24"/>
                <w:szCs w:val="24"/>
                <w:lang w:val="sr-Cyrl-RS"/>
              </w:rPr>
            </w:pPr>
            <w:r w:rsidRPr="004F276B">
              <w:rPr>
                <w:rFonts w:ascii="Times New Roman" w:hAnsi="Times New Roman"/>
                <w:sz w:val="24"/>
                <w:szCs w:val="24"/>
                <w:lang w:val="sr-Cyrl-RS"/>
              </w:rPr>
              <w:t>(</w:t>
            </w:r>
            <w:r w:rsidRPr="004F276B">
              <w:rPr>
                <w:rFonts w:ascii="Times New Roman" w:hAnsi="Times New Roman"/>
                <w:b/>
                <w:sz w:val="24"/>
                <w:szCs w:val="24"/>
                <w:lang w:val="sr-Cyrl-RS"/>
              </w:rPr>
              <w:t>М21</w:t>
            </w:r>
            <w:r w:rsidRPr="004F276B">
              <w:rPr>
                <w:rFonts w:ascii="Times New Roman" w:hAnsi="Times New Roman"/>
                <w:sz w:val="24"/>
                <w:szCs w:val="24"/>
                <w:lang w:val="sr-Cyrl-RS"/>
              </w:rPr>
              <w:t xml:space="preserve">, иф </w:t>
            </w:r>
            <w:r>
              <w:rPr>
                <w:rFonts w:ascii="Times New Roman" w:hAnsi="Times New Roman"/>
                <w:b/>
                <w:sz w:val="24"/>
                <w:szCs w:val="24"/>
              </w:rPr>
              <w:t>2.800</w:t>
            </w:r>
            <w:r w:rsidRPr="004F276B">
              <w:rPr>
                <w:rFonts w:ascii="Times New Roman" w:hAnsi="Times New Roman"/>
                <w:sz w:val="24"/>
                <w:szCs w:val="24"/>
                <w:lang w:val="sr-Cyrl-RS"/>
              </w:rPr>
              <w:t>)</w:t>
            </w:r>
          </w:p>
          <w:p w:rsidR="007C3CB8" w:rsidRPr="00A22864" w:rsidRDefault="007C3CB8" w:rsidP="00D638D4">
            <w:pPr>
              <w:spacing w:after="60"/>
              <w:rPr>
                <w:b/>
                <w:lang w:val="sr-Cyrl-CS"/>
              </w:rPr>
            </w:pPr>
          </w:p>
        </w:tc>
        <w:tc>
          <w:tcPr>
            <w:tcW w:w="520" w:type="pct"/>
            <w:vAlign w:val="center"/>
          </w:tcPr>
          <w:p w:rsidR="007C3CB8" w:rsidRPr="00A22864" w:rsidRDefault="007C3CB8" w:rsidP="00D638D4">
            <w:pPr>
              <w:spacing w:after="60"/>
              <w:rPr>
                <w:b/>
                <w:lang w:val="sr-Cyrl-CS"/>
              </w:rPr>
            </w:pPr>
          </w:p>
        </w:tc>
      </w:tr>
      <w:tr w:rsidR="00524265" w:rsidRPr="00A22864" w:rsidTr="00524265">
        <w:trPr>
          <w:trHeight w:val="227"/>
          <w:jc w:val="center"/>
        </w:trPr>
        <w:tc>
          <w:tcPr>
            <w:tcW w:w="420" w:type="pct"/>
            <w:vAlign w:val="center"/>
          </w:tcPr>
          <w:p w:rsidR="00524265" w:rsidRPr="00524265" w:rsidRDefault="00524265" w:rsidP="00524265">
            <w:pPr>
              <w:spacing w:after="60"/>
              <w:rPr>
                <w:b/>
                <w:lang w:val="en-US"/>
              </w:rPr>
            </w:pPr>
            <w:r>
              <w:rPr>
                <w:b/>
                <w:lang w:val="en-US"/>
              </w:rPr>
              <w:t>2.</w:t>
            </w:r>
          </w:p>
        </w:tc>
        <w:tc>
          <w:tcPr>
            <w:tcW w:w="4059" w:type="pct"/>
            <w:gridSpan w:val="10"/>
            <w:vAlign w:val="center"/>
          </w:tcPr>
          <w:p w:rsidR="00524265" w:rsidRDefault="00524265" w:rsidP="00524265">
            <w:pPr>
              <w:pStyle w:val="ListParagraph"/>
              <w:autoSpaceDE w:val="0"/>
              <w:autoSpaceDN w:val="0"/>
              <w:adjustRightInd w:val="0"/>
              <w:spacing w:after="0" w:line="240" w:lineRule="auto"/>
              <w:ind w:hanging="720"/>
              <w:jc w:val="both"/>
              <w:rPr>
                <w:rFonts w:ascii="Times New Roman" w:hAnsi="Times New Roman"/>
                <w:noProof/>
                <w:sz w:val="24"/>
                <w:szCs w:val="24"/>
              </w:rPr>
            </w:pPr>
            <w:r w:rsidRPr="00E86ECD">
              <w:rPr>
                <w:rFonts w:ascii="Times New Roman" w:hAnsi="Times New Roman"/>
                <w:noProof/>
                <w:sz w:val="24"/>
                <w:szCs w:val="24"/>
              </w:rPr>
              <w:t xml:space="preserve">Vujović, D., M. Paskota, N. Todorović, and </w:t>
            </w:r>
            <w:r w:rsidRPr="00BC503A">
              <w:rPr>
                <w:rFonts w:ascii="Times New Roman" w:hAnsi="Times New Roman"/>
                <w:b/>
                <w:i/>
                <w:noProof/>
                <w:sz w:val="24"/>
                <w:szCs w:val="24"/>
              </w:rPr>
              <w:t>V. Vučković</w:t>
            </w:r>
            <w:r w:rsidRPr="00E86ECD">
              <w:rPr>
                <w:rFonts w:ascii="Times New Roman" w:hAnsi="Times New Roman"/>
                <w:noProof/>
                <w:sz w:val="24"/>
                <w:szCs w:val="24"/>
              </w:rPr>
              <w:t xml:space="preserve">, 2015: Evaluation of the stability indices for the thunderstorm forecasting in the region of Belgrade, Serbia. </w:t>
            </w:r>
            <w:r w:rsidRPr="00E86ECD">
              <w:rPr>
                <w:rFonts w:ascii="Times New Roman" w:hAnsi="Times New Roman"/>
                <w:i/>
                <w:iCs/>
                <w:noProof/>
                <w:sz w:val="24"/>
                <w:szCs w:val="24"/>
              </w:rPr>
              <w:t>Atmos. Res.</w:t>
            </w:r>
            <w:r w:rsidRPr="00E86ECD">
              <w:rPr>
                <w:rFonts w:ascii="Times New Roman" w:hAnsi="Times New Roman"/>
                <w:noProof/>
                <w:sz w:val="24"/>
                <w:szCs w:val="24"/>
              </w:rPr>
              <w:t xml:space="preserve">, </w:t>
            </w:r>
            <w:r w:rsidRPr="00E86ECD">
              <w:rPr>
                <w:rFonts w:ascii="Times New Roman" w:hAnsi="Times New Roman"/>
                <w:b/>
                <w:bCs/>
                <w:noProof/>
                <w:sz w:val="24"/>
                <w:szCs w:val="24"/>
              </w:rPr>
              <w:t>161</w:t>
            </w:r>
            <w:r w:rsidRPr="00E86ECD">
              <w:rPr>
                <w:rFonts w:ascii="Times New Roman" w:hAnsi="Times New Roman"/>
                <w:noProof/>
                <w:sz w:val="24"/>
                <w:szCs w:val="24"/>
              </w:rPr>
              <w:t>–</w:t>
            </w:r>
            <w:r w:rsidRPr="00E86ECD">
              <w:rPr>
                <w:rFonts w:ascii="Times New Roman" w:hAnsi="Times New Roman"/>
                <w:b/>
                <w:bCs/>
                <w:noProof/>
                <w:sz w:val="24"/>
                <w:szCs w:val="24"/>
              </w:rPr>
              <w:t>162</w:t>
            </w:r>
            <w:r w:rsidRPr="00E86ECD">
              <w:rPr>
                <w:rFonts w:ascii="Times New Roman" w:hAnsi="Times New Roman"/>
                <w:noProof/>
                <w:sz w:val="24"/>
                <w:szCs w:val="24"/>
              </w:rPr>
              <w:t xml:space="preserve">, 143–152, </w:t>
            </w:r>
            <w:hyperlink r:id="rId6" w:history="1">
              <w:r w:rsidRPr="007907C9">
                <w:rPr>
                  <w:rStyle w:val="Hyperlink"/>
                  <w:rFonts w:ascii="Times New Roman" w:hAnsi="Times New Roman"/>
                  <w:noProof/>
                  <w:sz w:val="24"/>
                  <w:szCs w:val="24"/>
                </w:rPr>
                <w:t>https://doi.org/10.1016/j.atmosres.2015.04.005</w:t>
              </w:r>
            </w:hyperlink>
            <w:r w:rsidRPr="00E86ECD">
              <w:rPr>
                <w:rFonts w:ascii="Times New Roman" w:hAnsi="Times New Roman"/>
                <w:noProof/>
                <w:sz w:val="24"/>
                <w:szCs w:val="24"/>
              </w:rPr>
              <w:t>.</w:t>
            </w:r>
          </w:p>
          <w:p w:rsidR="00524265" w:rsidRDefault="00524265" w:rsidP="0052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outlineLvl w:val="0"/>
              <w:rPr>
                <w:rFonts w:eastAsia="Times New Roman"/>
                <w:sz w:val="24"/>
                <w:szCs w:val="24"/>
                <w:lang w:val="sl-SI"/>
              </w:rPr>
            </w:pPr>
            <w:r w:rsidRPr="004F276B">
              <w:rPr>
                <w:sz w:val="24"/>
                <w:szCs w:val="24"/>
              </w:rPr>
              <w:t>(</w:t>
            </w:r>
            <w:r w:rsidRPr="004F276B">
              <w:rPr>
                <w:b/>
                <w:sz w:val="24"/>
                <w:szCs w:val="24"/>
              </w:rPr>
              <w:t>М21</w:t>
            </w:r>
            <w:r w:rsidRPr="004F276B">
              <w:rPr>
                <w:sz w:val="24"/>
                <w:szCs w:val="24"/>
              </w:rPr>
              <w:t xml:space="preserve">, иф </w:t>
            </w:r>
            <w:r>
              <w:rPr>
                <w:b/>
                <w:sz w:val="24"/>
                <w:szCs w:val="24"/>
              </w:rPr>
              <w:t>3.817</w:t>
            </w:r>
            <w:r w:rsidRPr="004F276B">
              <w:rPr>
                <w:sz w:val="24"/>
                <w:szCs w:val="24"/>
              </w:rPr>
              <w:t>)</w:t>
            </w:r>
          </w:p>
          <w:p w:rsidR="00524265" w:rsidRPr="00491993" w:rsidRDefault="00524265" w:rsidP="0052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outlineLvl w:val="0"/>
              <w:rPr>
                <w:lang w:val="sr-Cyrl-CS"/>
              </w:rPr>
            </w:pP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524265" w:rsidRDefault="00524265" w:rsidP="00524265">
            <w:pPr>
              <w:spacing w:after="60"/>
              <w:rPr>
                <w:b/>
                <w:lang w:val="en-US"/>
              </w:rPr>
            </w:pPr>
            <w:r>
              <w:rPr>
                <w:b/>
                <w:lang w:val="en-US"/>
              </w:rPr>
              <w:t>3.</w:t>
            </w:r>
          </w:p>
        </w:tc>
        <w:tc>
          <w:tcPr>
            <w:tcW w:w="4059" w:type="pct"/>
            <w:gridSpan w:val="10"/>
            <w:vAlign w:val="center"/>
          </w:tcPr>
          <w:p w:rsidR="00524265" w:rsidRPr="001F2155" w:rsidRDefault="00524265" w:rsidP="00524265">
            <w:pPr>
              <w:ind w:left="720" w:hanging="720"/>
              <w:jc w:val="both"/>
              <w:rPr>
                <w:rFonts w:eastAsia="Times New Roman"/>
                <w:noProof/>
                <w:sz w:val="24"/>
                <w:szCs w:val="24"/>
              </w:rPr>
            </w:pPr>
            <w:r w:rsidRPr="001F2155">
              <w:rPr>
                <w:rFonts w:eastAsia="Times New Roman"/>
                <w:noProof/>
                <w:sz w:val="24"/>
                <w:szCs w:val="24"/>
                <w:lang w:val="sl-SI"/>
              </w:rPr>
              <w:t xml:space="preserve">Ćurić, M., Janc, D., and </w:t>
            </w:r>
            <w:r w:rsidRPr="001F2155">
              <w:rPr>
                <w:rFonts w:eastAsia="Times New Roman"/>
                <w:b/>
                <w:i/>
                <w:noProof/>
                <w:sz w:val="24"/>
                <w:szCs w:val="24"/>
                <w:lang w:val="sl-SI"/>
              </w:rPr>
              <w:t>V. Vučković</w:t>
            </w:r>
            <w:r w:rsidRPr="001F2155">
              <w:rPr>
                <w:rFonts w:eastAsia="Times New Roman"/>
                <w:noProof/>
                <w:sz w:val="24"/>
                <w:szCs w:val="24"/>
                <w:lang w:val="sl-SI"/>
              </w:rPr>
              <w:t xml:space="preserve">, 2008: </w:t>
            </w:r>
            <w:r w:rsidRPr="001F2155">
              <w:rPr>
                <w:rFonts w:eastAsia="Times New Roman"/>
                <w:noProof/>
                <w:sz w:val="24"/>
                <w:szCs w:val="24"/>
                <w:lang w:val="en-US"/>
              </w:rPr>
              <w:t xml:space="preserve">Precipitation change from a cumulonimbus cloud downwind of a seeded target area, </w:t>
            </w:r>
            <w:r w:rsidRPr="001F2155">
              <w:rPr>
                <w:rFonts w:eastAsia="Times New Roman"/>
                <w:i/>
                <w:noProof/>
                <w:sz w:val="24"/>
                <w:szCs w:val="24"/>
                <w:lang w:val="en-US"/>
              </w:rPr>
              <w:t>J. Geophys. Res</w:t>
            </w:r>
            <w:r w:rsidRPr="001F2155">
              <w:rPr>
                <w:rFonts w:eastAsia="Times New Roman"/>
                <w:noProof/>
                <w:sz w:val="24"/>
                <w:szCs w:val="24"/>
                <w:lang w:val="en-US"/>
              </w:rPr>
              <w:t xml:space="preserve">., </w:t>
            </w:r>
            <w:r w:rsidRPr="001F2155">
              <w:rPr>
                <w:rFonts w:eastAsia="Times New Roman"/>
                <w:b/>
                <w:noProof/>
                <w:sz w:val="24"/>
                <w:szCs w:val="24"/>
                <w:lang w:val="en-US"/>
              </w:rPr>
              <w:t>113</w:t>
            </w:r>
            <w:r w:rsidRPr="001F2155">
              <w:rPr>
                <w:rFonts w:eastAsia="Times New Roman"/>
                <w:noProof/>
                <w:sz w:val="24"/>
                <w:szCs w:val="24"/>
                <w:lang w:val="en-US"/>
              </w:rPr>
              <w:t xml:space="preserve">, D11215, </w:t>
            </w:r>
            <w:hyperlink r:id="rId7" w:history="1">
              <w:r w:rsidRPr="008E248B">
                <w:rPr>
                  <w:rStyle w:val="Hyperlink"/>
                  <w:rFonts w:eastAsia="Times New Roman"/>
                  <w:noProof/>
                  <w:sz w:val="24"/>
                  <w:szCs w:val="24"/>
                  <w:lang w:val="en-US"/>
                </w:rPr>
                <w:t>https://doi.org/10.1029/2007JD009483doi</w:t>
              </w:r>
            </w:hyperlink>
            <w:r w:rsidRPr="001F2155">
              <w:rPr>
                <w:rFonts w:eastAsia="Times New Roman"/>
                <w:noProof/>
                <w:sz w:val="24"/>
                <w:szCs w:val="24"/>
                <w:lang w:val="en-US"/>
              </w:rPr>
              <w:t xml:space="preserve">. </w:t>
            </w:r>
          </w:p>
          <w:p w:rsidR="00524265" w:rsidRPr="00A22864" w:rsidRDefault="00524265" w:rsidP="00524265">
            <w:pPr>
              <w:spacing w:after="60"/>
              <w:rPr>
                <w:b/>
                <w:lang w:val="sr-Cyrl-CS"/>
              </w:rPr>
            </w:pPr>
            <w:r w:rsidRPr="001F2155">
              <w:rPr>
                <w:rFonts w:eastAsia="Times New Roman"/>
                <w:noProof/>
                <w:sz w:val="24"/>
                <w:szCs w:val="24"/>
              </w:rPr>
              <w:tab/>
              <w:t>(</w:t>
            </w:r>
            <w:r w:rsidRPr="001F2155">
              <w:rPr>
                <w:rFonts w:eastAsia="Times New Roman"/>
                <w:b/>
                <w:noProof/>
                <w:sz w:val="24"/>
                <w:szCs w:val="24"/>
              </w:rPr>
              <w:t>М21а</w:t>
            </w:r>
            <w:r w:rsidRPr="001F2155">
              <w:rPr>
                <w:rFonts w:eastAsia="Times New Roman"/>
                <w:noProof/>
                <w:sz w:val="24"/>
                <w:szCs w:val="24"/>
              </w:rPr>
              <w:t xml:space="preserve">, иф </w:t>
            </w:r>
            <w:r w:rsidRPr="001F2155">
              <w:rPr>
                <w:rFonts w:eastAsia="Times New Roman"/>
                <w:b/>
                <w:noProof/>
                <w:sz w:val="24"/>
                <w:szCs w:val="24"/>
              </w:rPr>
              <w:t>3.303</w:t>
            </w:r>
            <w:r w:rsidRPr="001F2155">
              <w:rPr>
                <w:rFonts w:eastAsia="Times New Roman"/>
                <w:noProof/>
                <w:sz w:val="24"/>
                <w:szCs w:val="24"/>
              </w:rPr>
              <w:t>)</w:t>
            </w: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524265" w:rsidRDefault="00524265" w:rsidP="00524265">
            <w:pPr>
              <w:spacing w:after="60"/>
              <w:rPr>
                <w:b/>
                <w:lang w:val="en-US"/>
              </w:rPr>
            </w:pPr>
            <w:r>
              <w:rPr>
                <w:b/>
                <w:lang w:val="en-US"/>
              </w:rPr>
              <w:t>4.</w:t>
            </w:r>
          </w:p>
        </w:tc>
        <w:tc>
          <w:tcPr>
            <w:tcW w:w="4059" w:type="pct"/>
            <w:gridSpan w:val="10"/>
            <w:vAlign w:val="center"/>
          </w:tcPr>
          <w:p w:rsidR="00524265" w:rsidRPr="001F2155" w:rsidRDefault="00524265" w:rsidP="0052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outlineLvl w:val="0"/>
              <w:rPr>
                <w:rFonts w:eastAsia="Times New Roman"/>
                <w:sz w:val="24"/>
                <w:szCs w:val="24"/>
              </w:rPr>
            </w:pPr>
            <w:r w:rsidRPr="001F2155">
              <w:rPr>
                <w:rFonts w:eastAsia="Times New Roman"/>
                <w:sz w:val="24"/>
                <w:szCs w:val="24"/>
                <w:lang w:val="sl-SI"/>
              </w:rPr>
              <w:t xml:space="preserve">Vujović, D., </w:t>
            </w:r>
            <w:r w:rsidRPr="001F2155">
              <w:rPr>
                <w:rFonts w:eastAsia="Times New Roman"/>
                <w:b/>
                <w:i/>
                <w:sz w:val="24"/>
                <w:szCs w:val="24"/>
                <w:lang w:val="sl-SI"/>
              </w:rPr>
              <w:t>Vučković, V</w:t>
            </w:r>
            <w:r w:rsidRPr="001F2155">
              <w:rPr>
                <w:rFonts w:eastAsia="Times New Roman"/>
                <w:sz w:val="24"/>
                <w:szCs w:val="24"/>
                <w:lang w:val="sl-SI"/>
              </w:rPr>
              <w:t>.,  and  M. Ćurić, 2014: Effect of  topography on sulfate redistribution in cumulonimbus cloud development. Environ. Sci. Pollut. Res., 21(5),  pp</w:t>
            </w:r>
            <w:r w:rsidRPr="001F2155">
              <w:rPr>
                <w:rFonts w:eastAsia="Times New Roman"/>
                <w:sz w:val="24"/>
                <w:szCs w:val="24"/>
              </w:rPr>
              <w:t>.</w:t>
            </w:r>
            <w:r w:rsidRPr="001F2155">
              <w:rPr>
                <w:rFonts w:eastAsia="Times New Roman"/>
                <w:sz w:val="24"/>
                <w:szCs w:val="24"/>
                <w:lang w:val="sl-SI"/>
              </w:rPr>
              <w:t xml:space="preserve"> 3415-3426.</w:t>
            </w:r>
            <w:r>
              <w:rPr>
                <w:rFonts w:eastAsia="Times New Roman"/>
                <w:sz w:val="24"/>
                <w:szCs w:val="24"/>
                <w:lang w:val="sl-SI"/>
              </w:rPr>
              <w:t xml:space="preserve"> </w:t>
            </w:r>
            <w:hyperlink r:id="rId8" w:history="1">
              <w:r w:rsidRPr="008E248B">
                <w:rPr>
                  <w:rStyle w:val="Hyperlink"/>
                  <w:rFonts w:eastAsia="Times New Roman"/>
                  <w:sz w:val="24"/>
                  <w:szCs w:val="24"/>
                  <w:lang w:val="sl-SI"/>
                </w:rPr>
                <w:t>https://doi.org/10.1007/s11356-013-2283-8</w:t>
              </w:r>
            </w:hyperlink>
          </w:p>
          <w:p w:rsidR="00524265" w:rsidRPr="00A22864" w:rsidRDefault="00524265" w:rsidP="00524265">
            <w:pPr>
              <w:spacing w:after="60"/>
              <w:rPr>
                <w:b/>
                <w:lang w:val="sr-Cyrl-CS"/>
              </w:rPr>
            </w:pPr>
            <w:r w:rsidRPr="001F2155">
              <w:rPr>
                <w:rFonts w:eastAsia="Times New Roman"/>
                <w:sz w:val="24"/>
                <w:szCs w:val="24"/>
              </w:rPr>
              <w:tab/>
              <w:t>(</w:t>
            </w:r>
            <w:r w:rsidRPr="001F2155">
              <w:rPr>
                <w:rFonts w:eastAsia="Times New Roman"/>
                <w:b/>
                <w:sz w:val="24"/>
                <w:szCs w:val="24"/>
              </w:rPr>
              <w:t>М21</w:t>
            </w:r>
            <w:r w:rsidRPr="001F2155">
              <w:rPr>
                <w:rFonts w:eastAsia="Times New Roman"/>
                <w:sz w:val="24"/>
                <w:szCs w:val="24"/>
              </w:rPr>
              <w:t xml:space="preserve">, иф </w:t>
            </w:r>
            <w:r w:rsidRPr="001F2155">
              <w:rPr>
                <w:rFonts w:eastAsia="Times New Roman"/>
                <w:b/>
                <w:sz w:val="24"/>
                <w:szCs w:val="24"/>
                <w:lang w:val="en-US"/>
              </w:rPr>
              <w:t>2.828</w:t>
            </w:r>
            <w:r w:rsidRPr="001F2155">
              <w:rPr>
                <w:rFonts w:eastAsia="Times New Roman"/>
                <w:sz w:val="24"/>
                <w:szCs w:val="24"/>
              </w:rPr>
              <w:t>)</w:t>
            </w: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524265" w:rsidRDefault="00524265" w:rsidP="00524265">
            <w:pPr>
              <w:spacing w:after="60"/>
              <w:rPr>
                <w:b/>
                <w:lang w:val="en-US"/>
              </w:rPr>
            </w:pPr>
            <w:r>
              <w:rPr>
                <w:b/>
                <w:lang w:val="en-US"/>
              </w:rPr>
              <w:t>5.</w:t>
            </w:r>
          </w:p>
        </w:tc>
        <w:tc>
          <w:tcPr>
            <w:tcW w:w="4059" w:type="pct"/>
            <w:gridSpan w:val="10"/>
            <w:vAlign w:val="center"/>
          </w:tcPr>
          <w:p w:rsidR="00524265" w:rsidRPr="00A22864" w:rsidRDefault="00524265" w:rsidP="00524265">
            <w:pPr>
              <w:spacing w:after="60"/>
              <w:rPr>
                <w:b/>
                <w:lang w:val="sr-Cyrl-CS"/>
              </w:rPr>
            </w:pPr>
            <w:r w:rsidRPr="00252A54">
              <w:rPr>
                <w:sz w:val="24"/>
                <w:szCs w:val="24"/>
                <w:lang w:val="sl-SI"/>
              </w:rPr>
              <w:t xml:space="preserve">Ćurić, M., Janc, D., and </w:t>
            </w:r>
            <w:r w:rsidRPr="00252A54">
              <w:rPr>
                <w:b/>
                <w:i/>
                <w:sz w:val="24"/>
                <w:szCs w:val="24"/>
                <w:lang w:val="sl-SI"/>
              </w:rPr>
              <w:t>V. Vučković,</w:t>
            </w:r>
            <w:r w:rsidRPr="00252A54">
              <w:rPr>
                <w:sz w:val="24"/>
                <w:szCs w:val="24"/>
                <w:lang w:val="sl-SI"/>
              </w:rPr>
              <w:t xml:space="preserve"> 2007: Cloud seeding impact on precipitation as revealed by cloud-resolving mesoscale model. </w:t>
            </w:r>
            <w:r w:rsidRPr="00252A54">
              <w:rPr>
                <w:i/>
                <w:sz w:val="24"/>
                <w:szCs w:val="24"/>
                <w:lang w:val="sl-SI"/>
              </w:rPr>
              <w:t>Meteorol. Atmos. Phys.</w:t>
            </w:r>
            <w:r w:rsidRPr="00252A54">
              <w:rPr>
                <w:sz w:val="24"/>
                <w:szCs w:val="24"/>
                <w:lang w:val="sl-SI"/>
              </w:rPr>
              <w:t xml:space="preserve">, </w:t>
            </w:r>
            <w:r w:rsidRPr="00252A54">
              <w:rPr>
                <w:b/>
                <w:sz w:val="24"/>
                <w:szCs w:val="24"/>
                <w:lang w:val="sl-SI"/>
              </w:rPr>
              <w:t>95</w:t>
            </w:r>
            <w:r w:rsidRPr="00252A54">
              <w:rPr>
                <w:sz w:val="24"/>
                <w:szCs w:val="24"/>
                <w:lang w:val="sl-SI"/>
              </w:rPr>
              <w:t>, 179-193.</w:t>
            </w:r>
            <w:r w:rsidRPr="00252A54">
              <w:rPr>
                <w:bCs/>
                <w:color w:val="FF0000"/>
                <w:sz w:val="24"/>
                <w:szCs w:val="24"/>
              </w:rPr>
              <w:t xml:space="preserve"> </w:t>
            </w:r>
            <w:hyperlink r:id="rId9" w:history="1">
              <w:r w:rsidRPr="00942023">
                <w:rPr>
                  <w:rStyle w:val="Hyperlink"/>
                  <w:bCs/>
                  <w:sz w:val="24"/>
                  <w:szCs w:val="24"/>
                </w:rPr>
                <w:t xml:space="preserve">https://doi.org/10.1007/s00703-006-0202-y </w:t>
              </w:r>
            </w:hyperlink>
            <w:r>
              <w:rPr>
                <w:bCs/>
                <w:color w:val="FF0000"/>
                <w:sz w:val="24"/>
                <w:szCs w:val="24"/>
                <w:lang w:val="sr-Latn-RS"/>
              </w:rPr>
              <w:t xml:space="preserve"> </w:t>
            </w:r>
            <w:r w:rsidRPr="00BC6CC5">
              <w:rPr>
                <w:sz w:val="24"/>
                <w:szCs w:val="24"/>
                <w:lang w:val="sr-Cyrl-CS"/>
              </w:rPr>
              <w:t>(</w:t>
            </w:r>
            <w:r w:rsidRPr="00BC6CC5">
              <w:rPr>
                <w:b/>
                <w:sz w:val="24"/>
                <w:szCs w:val="24"/>
                <w:lang w:val="sr-Cyrl-CS"/>
              </w:rPr>
              <w:t>М23</w:t>
            </w:r>
            <w:r w:rsidRPr="00BC6CC5">
              <w:rPr>
                <w:sz w:val="24"/>
                <w:szCs w:val="24"/>
                <w:lang w:val="sr-Cyrl-CS"/>
              </w:rPr>
              <w:t>,</w:t>
            </w:r>
            <w:r>
              <w:rPr>
                <w:sz w:val="24"/>
                <w:szCs w:val="24"/>
                <w:lang w:val="sr-Cyrl-CS"/>
              </w:rPr>
              <w:t xml:space="preserve"> </w:t>
            </w:r>
            <w:r w:rsidRPr="00BC6CC5">
              <w:rPr>
                <w:sz w:val="24"/>
                <w:szCs w:val="24"/>
                <w:lang w:val="sr-Cyrl-CS"/>
              </w:rPr>
              <w:t xml:space="preserve">иф </w:t>
            </w:r>
            <w:r w:rsidRPr="00BC6CC5">
              <w:rPr>
                <w:b/>
                <w:sz w:val="24"/>
                <w:szCs w:val="24"/>
              </w:rPr>
              <w:t>1.</w:t>
            </w:r>
            <w:r>
              <w:rPr>
                <w:b/>
                <w:sz w:val="24"/>
                <w:szCs w:val="24"/>
              </w:rPr>
              <w:t>1</w:t>
            </w:r>
            <w:r>
              <w:rPr>
                <w:b/>
                <w:sz w:val="24"/>
                <w:szCs w:val="24"/>
                <w:lang w:val="sr-Latn-RS"/>
              </w:rPr>
              <w:t>56</w:t>
            </w:r>
            <w:r w:rsidRPr="00BC6CC5">
              <w:rPr>
                <w:sz w:val="24"/>
                <w:szCs w:val="24"/>
                <w:lang w:val="sr-Cyrl-CS"/>
              </w:rPr>
              <w:t>)</w:t>
            </w: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A22864" w:rsidRDefault="00524265" w:rsidP="00524265">
            <w:pPr>
              <w:spacing w:after="60"/>
              <w:rPr>
                <w:b/>
                <w:lang w:val="sr-Cyrl-CS"/>
              </w:rPr>
            </w:pPr>
          </w:p>
        </w:tc>
        <w:tc>
          <w:tcPr>
            <w:tcW w:w="4059" w:type="pct"/>
            <w:gridSpan w:val="10"/>
            <w:vAlign w:val="center"/>
          </w:tcPr>
          <w:p w:rsidR="00524265" w:rsidRPr="00A22864" w:rsidRDefault="00524265" w:rsidP="00524265">
            <w:pPr>
              <w:spacing w:after="60"/>
              <w:rPr>
                <w:b/>
                <w:lang w:val="sr-Cyrl-CS"/>
              </w:rPr>
            </w:pP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A22864" w:rsidRDefault="00524265" w:rsidP="00524265">
            <w:pPr>
              <w:spacing w:after="60"/>
              <w:rPr>
                <w:b/>
                <w:lang w:val="sr-Cyrl-CS"/>
              </w:rPr>
            </w:pPr>
          </w:p>
        </w:tc>
        <w:tc>
          <w:tcPr>
            <w:tcW w:w="4059" w:type="pct"/>
            <w:gridSpan w:val="10"/>
            <w:vAlign w:val="center"/>
          </w:tcPr>
          <w:p w:rsidR="00524265" w:rsidRPr="00A22864" w:rsidRDefault="00524265" w:rsidP="00524265">
            <w:pPr>
              <w:spacing w:after="60"/>
              <w:rPr>
                <w:b/>
                <w:lang w:val="sr-Cyrl-CS"/>
              </w:rPr>
            </w:pP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A22864" w:rsidRDefault="00524265" w:rsidP="00524265">
            <w:pPr>
              <w:spacing w:after="60"/>
              <w:rPr>
                <w:b/>
                <w:lang w:val="sr-Cyrl-CS"/>
              </w:rPr>
            </w:pPr>
          </w:p>
        </w:tc>
        <w:tc>
          <w:tcPr>
            <w:tcW w:w="4059" w:type="pct"/>
            <w:gridSpan w:val="10"/>
            <w:vAlign w:val="center"/>
          </w:tcPr>
          <w:p w:rsidR="00524265" w:rsidRPr="00A22864" w:rsidRDefault="00524265" w:rsidP="00524265">
            <w:pPr>
              <w:spacing w:after="60"/>
              <w:rPr>
                <w:b/>
                <w:lang w:val="sr-Cyrl-CS"/>
              </w:rPr>
            </w:pP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420" w:type="pct"/>
            <w:vAlign w:val="center"/>
          </w:tcPr>
          <w:p w:rsidR="00524265" w:rsidRPr="00A22864" w:rsidRDefault="00524265" w:rsidP="00524265">
            <w:pPr>
              <w:spacing w:after="60"/>
              <w:rPr>
                <w:b/>
                <w:lang w:val="sr-Cyrl-CS"/>
              </w:rPr>
            </w:pPr>
          </w:p>
        </w:tc>
        <w:tc>
          <w:tcPr>
            <w:tcW w:w="4059" w:type="pct"/>
            <w:gridSpan w:val="10"/>
            <w:vAlign w:val="center"/>
          </w:tcPr>
          <w:p w:rsidR="00524265" w:rsidRPr="00A22864" w:rsidRDefault="00524265" w:rsidP="00524265">
            <w:pPr>
              <w:spacing w:after="60"/>
              <w:rPr>
                <w:b/>
                <w:lang w:val="sr-Cyrl-CS"/>
              </w:rPr>
            </w:pPr>
          </w:p>
        </w:tc>
        <w:tc>
          <w:tcPr>
            <w:tcW w:w="520" w:type="pct"/>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5000" w:type="pct"/>
            <w:gridSpan w:val="12"/>
            <w:vAlign w:val="center"/>
          </w:tcPr>
          <w:p w:rsidR="00524265" w:rsidRPr="00A22864" w:rsidRDefault="00524265" w:rsidP="00524265">
            <w:pPr>
              <w:spacing w:after="60"/>
              <w:rPr>
                <w:b/>
                <w:lang w:val="sr-Cyrl-CS"/>
              </w:rPr>
            </w:pPr>
            <w:r w:rsidRPr="00A22864">
              <w:rPr>
                <w:b/>
                <w:lang w:val="sr-Cyrl-CS"/>
              </w:rPr>
              <w:t>Збирни подаци научне активност наставника</w:t>
            </w:r>
          </w:p>
        </w:tc>
      </w:tr>
      <w:tr w:rsidR="00524265" w:rsidRPr="00A22864" w:rsidTr="00524265">
        <w:trPr>
          <w:trHeight w:val="227"/>
          <w:jc w:val="center"/>
        </w:trPr>
        <w:tc>
          <w:tcPr>
            <w:tcW w:w="5000" w:type="pct"/>
            <w:gridSpan w:val="12"/>
            <w:vAlign w:val="center"/>
          </w:tcPr>
          <w:p w:rsidR="00524265" w:rsidRPr="00A22864" w:rsidRDefault="00524265" w:rsidP="00524265">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lang w:val="sr-Cyrl-CS"/>
              </w:rPr>
            </w:pPr>
            <w:r w:rsidRPr="00A22864">
              <w:rPr>
                <w:lang w:val="sr-Cyrl-CS"/>
              </w:rPr>
              <w:t>Укупан број цитата, без аутоцитата</w:t>
            </w:r>
          </w:p>
        </w:tc>
        <w:tc>
          <w:tcPr>
            <w:tcW w:w="2219" w:type="pct"/>
            <w:gridSpan w:val="6"/>
            <w:vAlign w:val="center"/>
          </w:tcPr>
          <w:p w:rsidR="00524265" w:rsidRPr="00A22864" w:rsidRDefault="00524265" w:rsidP="00524265">
            <w:pPr>
              <w:spacing w:after="60"/>
              <w:rPr>
                <w:b/>
                <w:lang w:val="sr-Cyrl-CS"/>
              </w:rPr>
            </w:pPr>
            <w:r>
              <w:rPr>
                <w:lang w:val="sr-Cyrl-CS"/>
              </w:rPr>
              <w:t>165 (</w:t>
            </w:r>
            <w:r>
              <w:rPr>
                <w:lang w:val="sr-Latn-RS"/>
              </w:rPr>
              <w:t>Scopus</w:t>
            </w:r>
            <w:r>
              <w:rPr>
                <w:lang w:val="sr-Cyrl-CS"/>
              </w:rPr>
              <w:t>)</w:t>
            </w: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lang w:val="sr-Cyrl-CS"/>
              </w:rPr>
            </w:pPr>
            <w:r w:rsidRPr="00A22864">
              <w:rPr>
                <w:lang w:val="sr-Cyrl-CS"/>
              </w:rPr>
              <w:t>Укупан број радова са SCI (или SSCI) листе</w:t>
            </w:r>
          </w:p>
        </w:tc>
        <w:tc>
          <w:tcPr>
            <w:tcW w:w="2219" w:type="pct"/>
            <w:gridSpan w:val="6"/>
            <w:vAlign w:val="center"/>
          </w:tcPr>
          <w:p w:rsidR="00524265" w:rsidRPr="00524265" w:rsidRDefault="00524265" w:rsidP="00524265">
            <w:pPr>
              <w:spacing w:after="60"/>
              <w:rPr>
                <w:b/>
                <w:lang w:val="en-US"/>
              </w:rPr>
            </w:pPr>
            <w:r>
              <w:rPr>
                <w:b/>
                <w:lang w:val="en-US"/>
              </w:rPr>
              <w:t>17</w:t>
            </w: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b/>
                <w:lang w:val="sr-Cyrl-CS"/>
              </w:rPr>
            </w:pPr>
            <w:r w:rsidRPr="00A22864">
              <w:rPr>
                <w:lang w:val="sr-Cyrl-CS"/>
              </w:rPr>
              <w:t>Тренутно учешће на пројектима</w:t>
            </w:r>
          </w:p>
        </w:tc>
        <w:tc>
          <w:tcPr>
            <w:tcW w:w="1069" w:type="pct"/>
            <w:gridSpan w:val="3"/>
            <w:vAlign w:val="center"/>
          </w:tcPr>
          <w:p w:rsidR="00524265" w:rsidRPr="00524265" w:rsidRDefault="00524265" w:rsidP="00524265">
            <w:pPr>
              <w:pStyle w:val="ListParagraph"/>
              <w:numPr>
                <w:ilvl w:val="0"/>
                <w:numId w:val="1"/>
              </w:numPr>
              <w:spacing w:after="60"/>
              <w:rPr>
                <w:b/>
                <w:lang w:val="sr-Cyrl-CS"/>
              </w:rPr>
            </w:pPr>
            <w:r w:rsidRPr="00524265">
              <w:rPr>
                <w:lang w:val="sr-Cyrl-CS"/>
              </w:rPr>
              <w:t>Домаћи</w:t>
            </w:r>
          </w:p>
        </w:tc>
        <w:tc>
          <w:tcPr>
            <w:tcW w:w="1149" w:type="pct"/>
            <w:gridSpan w:val="3"/>
            <w:vAlign w:val="center"/>
          </w:tcPr>
          <w:p w:rsidR="00524265" w:rsidRPr="00A22864" w:rsidRDefault="00524265" w:rsidP="00524265">
            <w:pPr>
              <w:spacing w:after="60"/>
              <w:rPr>
                <w:b/>
                <w:lang w:val="sr-Cyrl-CS"/>
              </w:rPr>
            </w:pPr>
            <w:r w:rsidRPr="00A22864">
              <w:rPr>
                <w:lang w:val="sr-Cyrl-CS"/>
              </w:rPr>
              <w:t>Међународни</w:t>
            </w: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b/>
                <w:lang w:val="sr-Cyrl-CS"/>
              </w:rPr>
            </w:pPr>
            <w:r w:rsidRPr="00A22864">
              <w:rPr>
                <w:lang w:val="sr-Cyrl-CS"/>
              </w:rPr>
              <w:t>Усавршавања</w:t>
            </w:r>
          </w:p>
        </w:tc>
        <w:tc>
          <w:tcPr>
            <w:tcW w:w="1069" w:type="pct"/>
            <w:gridSpan w:val="3"/>
            <w:vAlign w:val="center"/>
          </w:tcPr>
          <w:p w:rsidR="00524265" w:rsidRPr="00A22864" w:rsidRDefault="00524265" w:rsidP="00524265">
            <w:pPr>
              <w:spacing w:after="60"/>
              <w:rPr>
                <w:b/>
                <w:lang w:val="sr-Cyrl-CS"/>
              </w:rPr>
            </w:pPr>
          </w:p>
        </w:tc>
        <w:tc>
          <w:tcPr>
            <w:tcW w:w="1149" w:type="pct"/>
            <w:gridSpan w:val="3"/>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b/>
                <w:lang w:val="sr-Cyrl-CS"/>
              </w:rPr>
            </w:pPr>
            <w:r w:rsidRPr="00A22864">
              <w:rPr>
                <w:lang w:val="sr-Cyrl-CS"/>
              </w:rPr>
              <w:t>Други подаци које сматрате релевантним</w:t>
            </w:r>
          </w:p>
        </w:tc>
        <w:tc>
          <w:tcPr>
            <w:tcW w:w="2219" w:type="pct"/>
            <w:gridSpan w:val="6"/>
            <w:vAlign w:val="center"/>
          </w:tcPr>
          <w:p w:rsidR="00524265" w:rsidRPr="00A22864" w:rsidRDefault="00524265" w:rsidP="00524265">
            <w:pPr>
              <w:spacing w:after="60"/>
              <w:rPr>
                <w:b/>
                <w:lang w:val="sr-Cyrl-CS"/>
              </w:rPr>
            </w:pPr>
          </w:p>
        </w:tc>
      </w:tr>
      <w:tr w:rsidR="00524265" w:rsidRPr="00A22864" w:rsidTr="00524265">
        <w:trPr>
          <w:trHeight w:val="227"/>
          <w:jc w:val="center"/>
        </w:trPr>
        <w:tc>
          <w:tcPr>
            <w:tcW w:w="2781" w:type="pct"/>
            <w:gridSpan w:val="6"/>
            <w:vAlign w:val="center"/>
          </w:tcPr>
          <w:p w:rsidR="00524265" w:rsidRPr="00A22864" w:rsidRDefault="00524265" w:rsidP="00524265">
            <w:pPr>
              <w:spacing w:after="60"/>
              <w:rPr>
                <w:b/>
                <w:lang w:val="sr-Cyrl-CS"/>
              </w:rPr>
            </w:pPr>
            <w:r w:rsidRPr="00A22864">
              <w:rPr>
                <w:lang w:val="sr-Cyrl-CS"/>
              </w:rPr>
              <w:t>Максимална дужине несме бити већа од  2 странице А4</w:t>
            </w:r>
          </w:p>
        </w:tc>
        <w:tc>
          <w:tcPr>
            <w:tcW w:w="2219" w:type="pct"/>
            <w:gridSpan w:val="6"/>
            <w:vAlign w:val="center"/>
          </w:tcPr>
          <w:p w:rsidR="00524265" w:rsidRPr="00A22864" w:rsidRDefault="00524265" w:rsidP="00524265">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1"/>
        <w:gridCol w:w="862"/>
        <w:gridCol w:w="755"/>
        <w:gridCol w:w="83"/>
        <w:gridCol w:w="981"/>
        <w:gridCol w:w="313"/>
        <w:gridCol w:w="151"/>
        <w:gridCol w:w="1674"/>
        <w:gridCol w:w="267"/>
        <w:gridCol w:w="526"/>
        <w:gridCol w:w="574"/>
      </w:tblGrid>
      <w:tr w:rsidR="00F67B95" w:rsidRPr="00C2517C" w:rsidTr="00FB3297">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74" w:type="pct"/>
            <w:gridSpan w:val="8"/>
            <w:vAlign w:val="center"/>
          </w:tcPr>
          <w:p w:rsidR="00F67B95" w:rsidRPr="004B5559" w:rsidRDefault="004B5559" w:rsidP="00D638D4">
            <w:pPr>
              <w:rPr>
                <w:sz w:val="22"/>
                <w:szCs w:val="22"/>
                <w:lang w:val="sr-Latn-RS"/>
              </w:rPr>
            </w:pPr>
            <w:r>
              <w:rPr>
                <w:sz w:val="22"/>
                <w:szCs w:val="22"/>
                <w:lang w:val="en-US"/>
              </w:rPr>
              <w:t>Vladan Vu</w:t>
            </w:r>
            <w:r>
              <w:rPr>
                <w:sz w:val="22"/>
                <w:szCs w:val="22"/>
                <w:lang w:val="sr-Latn-RS"/>
              </w:rPr>
              <w:t>cković</w:t>
            </w:r>
          </w:p>
        </w:tc>
      </w:tr>
      <w:tr w:rsidR="00F67B95" w:rsidRPr="00C2517C" w:rsidTr="00FB3297">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74" w:type="pct"/>
            <w:gridSpan w:val="8"/>
            <w:vAlign w:val="center"/>
          </w:tcPr>
          <w:p w:rsidR="00F67B95" w:rsidRPr="00C2517C" w:rsidRDefault="0012192E" w:rsidP="00D638D4">
            <w:pPr>
              <w:rPr>
                <w:sz w:val="22"/>
                <w:szCs w:val="22"/>
                <w:lang w:val="en-US"/>
              </w:rPr>
            </w:pPr>
            <w:r>
              <w:rPr>
                <w:sz w:val="22"/>
                <w:szCs w:val="22"/>
                <w:lang w:val="en-US"/>
              </w:rPr>
              <w:t>Associate Professor</w:t>
            </w:r>
          </w:p>
        </w:tc>
      </w:tr>
      <w:tr w:rsidR="00F67B95" w:rsidRPr="00C2517C" w:rsidTr="00FB3297">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74" w:type="pct"/>
            <w:gridSpan w:val="8"/>
            <w:vAlign w:val="center"/>
          </w:tcPr>
          <w:p w:rsidR="00F67B95" w:rsidRPr="00FB3297" w:rsidRDefault="00FB3297" w:rsidP="00D638D4">
            <w:pPr>
              <w:rPr>
                <w:sz w:val="22"/>
                <w:szCs w:val="22"/>
                <w:lang w:val="en-US"/>
              </w:rPr>
            </w:pPr>
            <w:r>
              <w:rPr>
                <w:sz w:val="22"/>
                <w:szCs w:val="22"/>
                <w:lang w:val="en-US"/>
              </w:rPr>
              <w:t>Cloud Physics</w:t>
            </w: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29"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42"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3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29" w:type="pct"/>
            <w:vAlign w:val="center"/>
          </w:tcPr>
          <w:p w:rsidR="00F67B95" w:rsidRPr="00C2517C" w:rsidRDefault="00F67B95" w:rsidP="00D638D4">
            <w:pPr>
              <w:rPr>
                <w:sz w:val="22"/>
                <w:szCs w:val="22"/>
                <w:lang w:val="en-US"/>
              </w:rPr>
            </w:pPr>
          </w:p>
        </w:tc>
        <w:tc>
          <w:tcPr>
            <w:tcW w:w="1042"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32" w:type="pct"/>
            <w:gridSpan w:val="5"/>
            <w:vAlign w:val="center"/>
          </w:tcPr>
          <w:p w:rsidR="00F67B95" w:rsidRPr="00C2517C" w:rsidRDefault="00F67B95" w:rsidP="00D638D4">
            <w:pPr>
              <w:rPr>
                <w:sz w:val="22"/>
                <w:szCs w:val="22"/>
                <w:lang w:val="en-US"/>
              </w:rPr>
            </w:pP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29" w:type="pct"/>
            <w:vAlign w:val="center"/>
          </w:tcPr>
          <w:p w:rsidR="00F67B95" w:rsidRPr="00C2517C" w:rsidRDefault="00FB3297" w:rsidP="00D638D4">
            <w:pPr>
              <w:rPr>
                <w:sz w:val="22"/>
                <w:szCs w:val="22"/>
                <w:lang w:val="en-US"/>
              </w:rPr>
            </w:pPr>
            <w:r>
              <w:rPr>
                <w:sz w:val="22"/>
                <w:szCs w:val="22"/>
                <w:lang w:val="en-US"/>
              </w:rPr>
              <w:t>2003.</w:t>
            </w:r>
          </w:p>
        </w:tc>
        <w:tc>
          <w:tcPr>
            <w:tcW w:w="1042"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32" w:type="pct"/>
            <w:gridSpan w:val="5"/>
            <w:vAlign w:val="center"/>
          </w:tcPr>
          <w:p w:rsidR="00F67B95" w:rsidRPr="00C2517C" w:rsidRDefault="00F67B95" w:rsidP="00D638D4">
            <w:pPr>
              <w:rPr>
                <w:sz w:val="22"/>
                <w:szCs w:val="22"/>
                <w:lang w:val="en-US"/>
              </w:rPr>
            </w:pP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29" w:type="pct"/>
            <w:vAlign w:val="center"/>
          </w:tcPr>
          <w:p w:rsidR="00F67B95" w:rsidRPr="00C2517C" w:rsidRDefault="00FB3297" w:rsidP="00D638D4">
            <w:pPr>
              <w:rPr>
                <w:sz w:val="22"/>
                <w:szCs w:val="22"/>
                <w:lang w:val="en-US"/>
              </w:rPr>
            </w:pPr>
            <w:r>
              <w:rPr>
                <w:sz w:val="22"/>
                <w:szCs w:val="22"/>
                <w:lang w:val="en-US"/>
              </w:rPr>
              <w:t>1995.</w:t>
            </w:r>
          </w:p>
        </w:tc>
        <w:tc>
          <w:tcPr>
            <w:tcW w:w="1042"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32" w:type="pct"/>
            <w:gridSpan w:val="5"/>
            <w:vAlign w:val="center"/>
          </w:tcPr>
          <w:p w:rsidR="00F67B95" w:rsidRPr="00C2517C" w:rsidRDefault="00F67B95" w:rsidP="00D638D4">
            <w:pPr>
              <w:rPr>
                <w:sz w:val="22"/>
                <w:szCs w:val="22"/>
                <w:lang w:val="en-US"/>
              </w:rPr>
            </w:pP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629" w:type="pct"/>
            <w:vAlign w:val="center"/>
          </w:tcPr>
          <w:p w:rsidR="00F67B95" w:rsidRPr="00C2517C" w:rsidRDefault="00F67B95" w:rsidP="00D638D4">
            <w:pPr>
              <w:rPr>
                <w:sz w:val="22"/>
                <w:szCs w:val="22"/>
                <w:lang w:val="en-US"/>
              </w:rPr>
            </w:pPr>
          </w:p>
        </w:tc>
        <w:tc>
          <w:tcPr>
            <w:tcW w:w="1042"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32" w:type="pct"/>
            <w:gridSpan w:val="5"/>
            <w:vAlign w:val="center"/>
          </w:tcPr>
          <w:p w:rsidR="00F67B95" w:rsidRPr="00C2517C" w:rsidRDefault="00F67B95" w:rsidP="00D638D4">
            <w:pPr>
              <w:rPr>
                <w:sz w:val="22"/>
                <w:szCs w:val="22"/>
                <w:lang w:val="en-US"/>
              </w:rPr>
            </w:pPr>
          </w:p>
        </w:tc>
      </w:tr>
      <w:tr w:rsidR="00F67B95" w:rsidRPr="00C2517C" w:rsidTr="00FB3297">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29" w:type="pct"/>
            <w:vAlign w:val="center"/>
          </w:tcPr>
          <w:p w:rsidR="00F67B95" w:rsidRPr="00C2517C" w:rsidRDefault="00FB3297" w:rsidP="00D638D4">
            <w:pPr>
              <w:rPr>
                <w:sz w:val="22"/>
                <w:szCs w:val="22"/>
                <w:lang w:val="en-US"/>
              </w:rPr>
            </w:pPr>
            <w:r>
              <w:rPr>
                <w:sz w:val="22"/>
                <w:szCs w:val="22"/>
                <w:lang w:val="en-US"/>
              </w:rPr>
              <w:t>1990.</w:t>
            </w:r>
          </w:p>
        </w:tc>
        <w:tc>
          <w:tcPr>
            <w:tcW w:w="1042"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32"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16"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Title of the </w:t>
            </w:r>
            <w:r w:rsidRPr="00C2517C">
              <w:rPr>
                <w:sz w:val="22"/>
                <w:szCs w:val="22"/>
                <w:lang w:val="en-US"/>
              </w:rPr>
              <w:lastRenderedPageBreak/>
              <w:t>dissertation – doctoral art project</w:t>
            </w:r>
          </w:p>
        </w:tc>
        <w:tc>
          <w:tcPr>
            <w:tcW w:w="1048" w:type="pct"/>
            <w:gridSpan w:val="3"/>
            <w:vAlign w:val="center"/>
          </w:tcPr>
          <w:p w:rsidR="00F67B95" w:rsidRPr="00C2517C" w:rsidRDefault="00F67B95" w:rsidP="00D638D4">
            <w:pPr>
              <w:spacing w:after="60"/>
              <w:rPr>
                <w:sz w:val="22"/>
                <w:szCs w:val="22"/>
                <w:lang w:val="en-US"/>
              </w:rPr>
            </w:pPr>
            <w:r w:rsidRPr="00C2517C">
              <w:rPr>
                <w:sz w:val="22"/>
                <w:szCs w:val="22"/>
                <w:lang w:val="en-US"/>
              </w:rPr>
              <w:lastRenderedPageBreak/>
              <w:t xml:space="preserve">Name of the </w:t>
            </w:r>
            <w:r w:rsidRPr="00C2517C">
              <w:rPr>
                <w:sz w:val="22"/>
                <w:szCs w:val="22"/>
                <w:lang w:val="en-US"/>
              </w:rPr>
              <w:lastRenderedPageBreak/>
              <w:t xml:space="preserve">candidate </w:t>
            </w:r>
          </w:p>
        </w:tc>
        <w:tc>
          <w:tcPr>
            <w:tcW w:w="1058" w:type="pct"/>
            <w:gridSpan w:val="2"/>
            <w:vAlign w:val="center"/>
          </w:tcPr>
          <w:p w:rsidR="00F67B95" w:rsidRPr="00C2517C" w:rsidRDefault="00F67B95" w:rsidP="00D638D4">
            <w:pPr>
              <w:spacing w:after="60"/>
              <w:rPr>
                <w:sz w:val="22"/>
                <w:szCs w:val="22"/>
                <w:lang w:val="en-US"/>
              </w:rPr>
            </w:pPr>
            <w:r w:rsidRPr="00C2517C">
              <w:rPr>
                <w:sz w:val="22"/>
                <w:szCs w:val="22"/>
                <w:lang w:val="en-US"/>
              </w:rPr>
              <w:lastRenderedPageBreak/>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 </w:t>
            </w:r>
            <w:r w:rsidRPr="00C2517C">
              <w:rPr>
                <w:sz w:val="22"/>
                <w:szCs w:val="22"/>
                <w:lang w:val="en-US"/>
              </w:rPr>
              <w:lastRenderedPageBreak/>
              <w:t>defended</w:t>
            </w: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B329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6" w:type="pct"/>
            <w:gridSpan w:val="3"/>
            <w:vAlign w:val="center"/>
          </w:tcPr>
          <w:p w:rsidR="00F67B95" w:rsidRPr="00C2517C" w:rsidRDefault="00F67B95" w:rsidP="00D638D4">
            <w:pPr>
              <w:spacing w:after="60"/>
              <w:rPr>
                <w:sz w:val="22"/>
                <w:szCs w:val="22"/>
                <w:lang w:val="en-US"/>
              </w:rPr>
            </w:pPr>
          </w:p>
        </w:tc>
        <w:tc>
          <w:tcPr>
            <w:tcW w:w="1048"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r>
              <w:rPr>
                <w:b/>
                <w:sz w:val="22"/>
                <w:szCs w:val="22"/>
                <w:lang w:val="en-US"/>
              </w:rPr>
              <w:t>1.</w:t>
            </w:r>
          </w:p>
        </w:tc>
        <w:tc>
          <w:tcPr>
            <w:tcW w:w="3985" w:type="pct"/>
            <w:gridSpan w:val="10"/>
            <w:vAlign w:val="center"/>
          </w:tcPr>
          <w:p w:rsidR="00FB3297" w:rsidRDefault="00FB3297" w:rsidP="00FB3297">
            <w:pPr>
              <w:pStyle w:val="ListParagraph"/>
              <w:autoSpaceDE w:val="0"/>
              <w:autoSpaceDN w:val="0"/>
              <w:adjustRightInd w:val="0"/>
              <w:spacing w:after="0" w:line="240" w:lineRule="auto"/>
              <w:ind w:hanging="720"/>
              <w:jc w:val="both"/>
              <w:rPr>
                <w:rFonts w:ascii="Times New Roman" w:hAnsi="Times New Roman"/>
                <w:noProof/>
                <w:sz w:val="24"/>
                <w:szCs w:val="24"/>
              </w:rPr>
            </w:pPr>
            <w:r w:rsidRPr="00DB3485">
              <w:rPr>
                <w:rFonts w:ascii="Times New Roman" w:hAnsi="Times New Roman"/>
                <w:b/>
                <w:i/>
                <w:noProof/>
                <w:sz w:val="24"/>
                <w:szCs w:val="24"/>
              </w:rPr>
              <w:t>Vučković, V</w:t>
            </w:r>
            <w:r w:rsidRPr="00D225E8">
              <w:rPr>
                <w:rFonts w:ascii="Times New Roman" w:hAnsi="Times New Roman"/>
                <w:noProof/>
                <w:sz w:val="24"/>
                <w:szCs w:val="24"/>
              </w:rPr>
              <w:t>., and D. Vujović, 2017: The effect of mass transfer parameterization and ice retention on the scavengi</w:t>
            </w:r>
            <w:r>
              <w:rPr>
                <w:rFonts w:ascii="Times New Roman" w:hAnsi="Times New Roman"/>
                <w:noProof/>
                <w:sz w:val="24"/>
                <w:szCs w:val="24"/>
              </w:rPr>
              <w:t>ng and redistribution of SO</w:t>
            </w:r>
            <w:r w:rsidRPr="00DB3485">
              <w:rPr>
                <w:rFonts w:ascii="Times New Roman" w:hAnsi="Times New Roman"/>
                <w:noProof/>
                <w:sz w:val="24"/>
                <w:szCs w:val="24"/>
                <w:vertAlign w:val="subscript"/>
              </w:rPr>
              <w:t>2</w:t>
            </w:r>
            <w:r w:rsidRPr="00D225E8">
              <w:rPr>
                <w:rFonts w:ascii="Times New Roman" w:hAnsi="Times New Roman"/>
                <w:noProof/>
                <w:sz w:val="24"/>
                <w:szCs w:val="24"/>
              </w:rPr>
              <w:t xml:space="preserve"> by a deep convective cloud. </w:t>
            </w:r>
            <w:r w:rsidRPr="00D225E8">
              <w:rPr>
                <w:rFonts w:ascii="Times New Roman" w:hAnsi="Times New Roman"/>
                <w:i/>
                <w:iCs/>
                <w:noProof/>
                <w:sz w:val="24"/>
                <w:szCs w:val="24"/>
              </w:rPr>
              <w:t>Environ. Sci. Pollut. Res.</w:t>
            </w:r>
            <w:r w:rsidRPr="00D225E8">
              <w:rPr>
                <w:rFonts w:ascii="Times New Roman" w:hAnsi="Times New Roman"/>
                <w:noProof/>
                <w:sz w:val="24"/>
                <w:szCs w:val="24"/>
              </w:rPr>
              <w:t xml:space="preserve">, </w:t>
            </w:r>
            <w:r w:rsidRPr="00D225E8">
              <w:rPr>
                <w:rFonts w:ascii="Times New Roman" w:hAnsi="Times New Roman"/>
                <w:b/>
                <w:bCs/>
                <w:noProof/>
                <w:sz w:val="24"/>
                <w:szCs w:val="24"/>
              </w:rPr>
              <w:t>24</w:t>
            </w:r>
            <w:r w:rsidRPr="00D225E8">
              <w:rPr>
                <w:rFonts w:ascii="Times New Roman" w:hAnsi="Times New Roman"/>
                <w:noProof/>
                <w:sz w:val="24"/>
                <w:szCs w:val="24"/>
              </w:rPr>
              <w:t xml:space="preserve">, 3970–3984, </w:t>
            </w:r>
            <w:hyperlink r:id="rId10" w:history="1">
              <w:r w:rsidRPr="00AF33BE">
                <w:rPr>
                  <w:rStyle w:val="Hyperlink"/>
                  <w:rFonts w:ascii="Times New Roman" w:hAnsi="Times New Roman"/>
                  <w:noProof/>
                  <w:sz w:val="24"/>
                  <w:szCs w:val="24"/>
                </w:rPr>
                <w:t>https://doi.org/10.1007/s11356-016-8152-5</w:t>
              </w:r>
            </w:hyperlink>
            <w:r w:rsidRPr="00E86ECD">
              <w:rPr>
                <w:rFonts w:ascii="Times New Roman" w:hAnsi="Times New Roman"/>
                <w:noProof/>
                <w:sz w:val="24"/>
                <w:szCs w:val="24"/>
              </w:rPr>
              <w:t>.</w:t>
            </w:r>
          </w:p>
          <w:p w:rsidR="00FB3297" w:rsidRDefault="00FB3297" w:rsidP="00FB3297">
            <w:pPr>
              <w:pStyle w:val="ListParagraph"/>
              <w:autoSpaceDE w:val="0"/>
              <w:autoSpaceDN w:val="0"/>
              <w:adjustRightInd w:val="0"/>
              <w:spacing w:after="120" w:line="240" w:lineRule="auto"/>
              <w:ind w:hanging="6"/>
              <w:jc w:val="both"/>
              <w:rPr>
                <w:rFonts w:ascii="Times New Roman" w:hAnsi="Times New Roman"/>
                <w:sz w:val="24"/>
                <w:szCs w:val="24"/>
                <w:lang w:val="sr-Cyrl-RS"/>
              </w:rPr>
            </w:pPr>
            <w:r w:rsidRPr="004F276B">
              <w:rPr>
                <w:rFonts w:ascii="Times New Roman" w:hAnsi="Times New Roman"/>
                <w:sz w:val="24"/>
                <w:szCs w:val="24"/>
                <w:lang w:val="sr-Cyrl-RS"/>
              </w:rPr>
              <w:t>(</w:t>
            </w:r>
            <w:r w:rsidRPr="004F276B">
              <w:rPr>
                <w:rFonts w:ascii="Times New Roman" w:hAnsi="Times New Roman"/>
                <w:b/>
                <w:sz w:val="24"/>
                <w:szCs w:val="24"/>
                <w:lang w:val="sr-Cyrl-RS"/>
              </w:rPr>
              <w:t>М21</w:t>
            </w:r>
            <w:r w:rsidRPr="004F276B">
              <w:rPr>
                <w:rFonts w:ascii="Times New Roman" w:hAnsi="Times New Roman"/>
                <w:sz w:val="24"/>
                <w:szCs w:val="24"/>
                <w:lang w:val="sr-Cyrl-RS"/>
              </w:rPr>
              <w:t xml:space="preserve">, иф </w:t>
            </w:r>
            <w:r>
              <w:rPr>
                <w:rFonts w:ascii="Times New Roman" w:hAnsi="Times New Roman"/>
                <w:b/>
                <w:sz w:val="24"/>
                <w:szCs w:val="24"/>
              </w:rPr>
              <w:t>2.800</w:t>
            </w:r>
            <w:r w:rsidRPr="004F276B">
              <w:rPr>
                <w:rFonts w:ascii="Times New Roman" w:hAnsi="Times New Roman"/>
                <w:sz w:val="24"/>
                <w:szCs w:val="24"/>
                <w:lang w:val="sr-Cyrl-RS"/>
              </w:rPr>
              <w:t>)</w:t>
            </w:r>
          </w:p>
          <w:p w:rsidR="00FB3297" w:rsidRPr="00A22864" w:rsidRDefault="00FB3297" w:rsidP="00FB3297">
            <w:pPr>
              <w:spacing w:after="60"/>
              <w:rPr>
                <w:b/>
                <w:lang w:val="sr-Cyrl-C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r>
              <w:rPr>
                <w:b/>
                <w:sz w:val="22"/>
                <w:szCs w:val="22"/>
                <w:lang w:val="en-US"/>
              </w:rPr>
              <w:t>2.</w:t>
            </w:r>
          </w:p>
        </w:tc>
        <w:tc>
          <w:tcPr>
            <w:tcW w:w="3985" w:type="pct"/>
            <w:gridSpan w:val="10"/>
            <w:vAlign w:val="center"/>
          </w:tcPr>
          <w:p w:rsidR="00FB3297" w:rsidRDefault="00FB3297" w:rsidP="00FB3297">
            <w:pPr>
              <w:pStyle w:val="ListParagraph"/>
              <w:autoSpaceDE w:val="0"/>
              <w:autoSpaceDN w:val="0"/>
              <w:adjustRightInd w:val="0"/>
              <w:spacing w:after="0" w:line="240" w:lineRule="auto"/>
              <w:ind w:hanging="720"/>
              <w:jc w:val="both"/>
              <w:rPr>
                <w:rFonts w:ascii="Times New Roman" w:hAnsi="Times New Roman"/>
                <w:noProof/>
                <w:sz w:val="24"/>
                <w:szCs w:val="24"/>
              </w:rPr>
            </w:pPr>
            <w:r w:rsidRPr="00E86ECD">
              <w:rPr>
                <w:rFonts w:ascii="Times New Roman" w:hAnsi="Times New Roman"/>
                <w:noProof/>
                <w:sz w:val="24"/>
                <w:szCs w:val="24"/>
              </w:rPr>
              <w:t xml:space="preserve">Vujović, D., M. Paskota, N. Todorović, and </w:t>
            </w:r>
            <w:r w:rsidRPr="00BC503A">
              <w:rPr>
                <w:rFonts w:ascii="Times New Roman" w:hAnsi="Times New Roman"/>
                <w:b/>
                <w:i/>
                <w:noProof/>
                <w:sz w:val="24"/>
                <w:szCs w:val="24"/>
              </w:rPr>
              <w:t>V. Vučković</w:t>
            </w:r>
            <w:r w:rsidRPr="00E86ECD">
              <w:rPr>
                <w:rFonts w:ascii="Times New Roman" w:hAnsi="Times New Roman"/>
                <w:noProof/>
                <w:sz w:val="24"/>
                <w:szCs w:val="24"/>
              </w:rPr>
              <w:t xml:space="preserve">, 2015: Evaluation of the stability indices for the thunderstorm forecasting in the region of Belgrade, Serbia. </w:t>
            </w:r>
            <w:r w:rsidRPr="00E86ECD">
              <w:rPr>
                <w:rFonts w:ascii="Times New Roman" w:hAnsi="Times New Roman"/>
                <w:i/>
                <w:iCs/>
                <w:noProof/>
                <w:sz w:val="24"/>
                <w:szCs w:val="24"/>
              </w:rPr>
              <w:t>Atmos. Res.</w:t>
            </w:r>
            <w:r w:rsidRPr="00E86ECD">
              <w:rPr>
                <w:rFonts w:ascii="Times New Roman" w:hAnsi="Times New Roman"/>
                <w:noProof/>
                <w:sz w:val="24"/>
                <w:szCs w:val="24"/>
              </w:rPr>
              <w:t xml:space="preserve">, </w:t>
            </w:r>
            <w:r w:rsidRPr="00E86ECD">
              <w:rPr>
                <w:rFonts w:ascii="Times New Roman" w:hAnsi="Times New Roman"/>
                <w:b/>
                <w:bCs/>
                <w:noProof/>
                <w:sz w:val="24"/>
                <w:szCs w:val="24"/>
              </w:rPr>
              <w:t>161</w:t>
            </w:r>
            <w:r w:rsidRPr="00E86ECD">
              <w:rPr>
                <w:rFonts w:ascii="Times New Roman" w:hAnsi="Times New Roman"/>
                <w:noProof/>
                <w:sz w:val="24"/>
                <w:szCs w:val="24"/>
              </w:rPr>
              <w:t>–</w:t>
            </w:r>
            <w:r w:rsidRPr="00E86ECD">
              <w:rPr>
                <w:rFonts w:ascii="Times New Roman" w:hAnsi="Times New Roman"/>
                <w:b/>
                <w:bCs/>
                <w:noProof/>
                <w:sz w:val="24"/>
                <w:szCs w:val="24"/>
              </w:rPr>
              <w:t>162</w:t>
            </w:r>
            <w:r w:rsidRPr="00E86ECD">
              <w:rPr>
                <w:rFonts w:ascii="Times New Roman" w:hAnsi="Times New Roman"/>
                <w:noProof/>
                <w:sz w:val="24"/>
                <w:szCs w:val="24"/>
              </w:rPr>
              <w:t xml:space="preserve">, 143–152, </w:t>
            </w:r>
            <w:hyperlink r:id="rId11" w:history="1">
              <w:r w:rsidRPr="007907C9">
                <w:rPr>
                  <w:rStyle w:val="Hyperlink"/>
                  <w:rFonts w:ascii="Times New Roman" w:hAnsi="Times New Roman"/>
                  <w:noProof/>
                  <w:sz w:val="24"/>
                  <w:szCs w:val="24"/>
                </w:rPr>
                <w:t>https://doi.org/10.1016/j.atmosres.2015.04.005</w:t>
              </w:r>
            </w:hyperlink>
            <w:r w:rsidRPr="00E86ECD">
              <w:rPr>
                <w:rFonts w:ascii="Times New Roman" w:hAnsi="Times New Roman"/>
                <w:noProof/>
                <w:sz w:val="24"/>
                <w:szCs w:val="24"/>
              </w:rPr>
              <w:t>.</w:t>
            </w:r>
          </w:p>
          <w:p w:rsidR="00FB3297" w:rsidRDefault="00FB3297" w:rsidP="00FB3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outlineLvl w:val="0"/>
              <w:rPr>
                <w:rFonts w:eastAsia="Times New Roman"/>
                <w:sz w:val="24"/>
                <w:szCs w:val="24"/>
                <w:lang w:val="sl-SI"/>
              </w:rPr>
            </w:pPr>
            <w:r w:rsidRPr="004F276B">
              <w:rPr>
                <w:sz w:val="24"/>
                <w:szCs w:val="24"/>
              </w:rPr>
              <w:t>(</w:t>
            </w:r>
            <w:r w:rsidRPr="004F276B">
              <w:rPr>
                <w:b/>
                <w:sz w:val="24"/>
                <w:szCs w:val="24"/>
              </w:rPr>
              <w:t>М21</w:t>
            </w:r>
            <w:r w:rsidRPr="004F276B">
              <w:rPr>
                <w:sz w:val="24"/>
                <w:szCs w:val="24"/>
              </w:rPr>
              <w:t xml:space="preserve">, иф </w:t>
            </w:r>
            <w:r>
              <w:rPr>
                <w:b/>
                <w:sz w:val="24"/>
                <w:szCs w:val="24"/>
              </w:rPr>
              <w:t>3.817</w:t>
            </w:r>
            <w:r w:rsidRPr="004F276B">
              <w:rPr>
                <w:sz w:val="24"/>
                <w:szCs w:val="24"/>
              </w:rPr>
              <w:t>)</w:t>
            </w:r>
          </w:p>
          <w:p w:rsidR="00FB3297" w:rsidRPr="00C2517C" w:rsidRDefault="00FB3297" w:rsidP="00FB3297">
            <w:pPr>
              <w:spacing w:after="60"/>
              <w:rPr>
                <w:b/>
                <w:sz w:val="22"/>
                <w:szCs w:val="22"/>
                <w:lang w:val="en-U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r>
              <w:rPr>
                <w:b/>
                <w:sz w:val="22"/>
                <w:szCs w:val="22"/>
                <w:lang w:val="en-US"/>
              </w:rPr>
              <w:t>3.</w:t>
            </w:r>
          </w:p>
        </w:tc>
        <w:tc>
          <w:tcPr>
            <w:tcW w:w="3985" w:type="pct"/>
            <w:gridSpan w:val="10"/>
            <w:vAlign w:val="center"/>
          </w:tcPr>
          <w:p w:rsidR="00FB3297" w:rsidRPr="001F2155" w:rsidRDefault="00FB3297" w:rsidP="00FB3297">
            <w:pPr>
              <w:ind w:left="720" w:hanging="720"/>
              <w:jc w:val="both"/>
              <w:rPr>
                <w:rFonts w:eastAsia="Times New Roman"/>
                <w:noProof/>
                <w:sz w:val="24"/>
                <w:szCs w:val="24"/>
              </w:rPr>
            </w:pPr>
            <w:r w:rsidRPr="001F2155">
              <w:rPr>
                <w:rFonts w:eastAsia="Times New Roman"/>
                <w:noProof/>
                <w:sz w:val="24"/>
                <w:szCs w:val="24"/>
                <w:lang w:val="sl-SI"/>
              </w:rPr>
              <w:t xml:space="preserve">Ćurić, M., Janc, D., and </w:t>
            </w:r>
            <w:r w:rsidRPr="001F2155">
              <w:rPr>
                <w:rFonts w:eastAsia="Times New Roman"/>
                <w:b/>
                <w:i/>
                <w:noProof/>
                <w:sz w:val="24"/>
                <w:szCs w:val="24"/>
                <w:lang w:val="sl-SI"/>
              </w:rPr>
              <w:t>V. Vučković</w:t>
            </w:r>
            <w:r w:rsidRPr="001F2155">
              <w:rPr>
                <w:rFonts w:eastAsia="Times New Roman"/>
                <w:noProof/>
                <w:sz w:val="24"/>
                <w:szCs w:val="24"/>
                <w:lang w:val="sl-SI"/>
              </w:rPr>
              <w:t xml:space="preserve">, 2008: </w:t>
            </w:r>
            <w:r w:rsidRPr="001F2155">
              <w:rPr>
                <w:rFonts w:eastAsia="Times New Roman"/>
                <w:noProof/>
                <w:sz w:val="24"/>
                <w:szCs w:val="24"/>
                <w:lang w:val="en-US"/>
              </w:rPr>
              <w:t xml:space="preserve">Precipitation change from a cumulonimbus cloud downwind of a seeded target area, </w:t>
            </w:r>
            <w:r w:rsidRPr="001F2155">
              <w:rPr>
                <w:rFonts w:eastAsia="Times New Roman"/>
                <w:i/>
                <w:noProof/>
                <w:sz w:val="24"/>
                <w:szCs w:val="24"/>
                <w:lang w:val="en-US"/>
              </w:rPr>
              <w:t>J. Geophys. Res</w:t>
            </w:r>
            <w:r w:rsidRPr="001F2155">
              <w:rPr>
                <w:rFonts w:eastAsia="Times New Roman"/>
                <w:noProof/>
                <w:sz w:val="24"/>
                <w:szCs w:val="24"/>
                <w:lang w:val="en-US"/>
              </w:rPr>
              <w:t xml:space="preserve">., </w:t>
            </w:r>
            <w:r w:rsidRPr="001F2155">
              <w:rPr>
                <w:rFonts w:eastAsia="Times New Roman"/>
                <w:b/>
                <w:noProof/>
                <w:sz w:val="24"/>
                <w:szCs w:val="24"/>
                <w:lang w:val="en-US"/>
              </w:rPr>
              <w:t>113</w:t>
            </w:r>
            <w:r w:rsidRPr="001F2155">
              <w:rPr>
                <w:rFonts w:eastAsia="Times New Roman"/>
                <w:noProof/>
                <w:sz w:val="24"/>
                <w:szCs w:val="24"/>
                <w:lang w:val="en-US"/>
              </w:rPr>
              <w:t xml:space="preserve">, D11215, </w:t>
            </w:r>
            <w:hyperlink r:id="rId12" w:history="1">
              <w:r w:rsidRPr="008E248B">
                <w:rPr>
                  <w:rStyle w:val="Hyperlink"/>
                  <w:rFonts w:eastAsia="Times New Roman"/>
                  <w:noProof/>
                  <w:sz w:val="24"/>
                  <w:szCs w:val="24"/>
                  <w:lang w:val="en-US"/>
                </w:rPr>
                <w:t>https://doi.org/10.1029/2007JD009483doi</w:t>
              </w:r>
            </w:hyperlink>
            <w:r w:rsidRPr="001F2155">
              <w:rPr>
                <w:rFonts w:eastAsia="Times New Roman"/>
                <w:noProof/>
                <w:sz w:val="24"/>
                <w:szCs w:val="24"/>
                <w:lang w:val="en-US"/>
              </w:rPr>
              <w:t xml:space="preserve">. </w:t>
            </w:r>
          </w:p>
          <w:p w:rsidR="00FB3297" w:rsidRPr="00C2517C" w:rsidRDefault="00FB3297" w:rsidP="00FB3297">
            <w:pPr>
              <w:spacing w:after="60"/>
              <w:rPr>
                <w:b/>
                <w:sz w:val="22"/>
                <w:szCs w:val="22"/>
                <w:lang w:val="en-US"/>
              </w:rPr>
            </w:pPr>
            <w:r w:rsidRPr="001F2155">
              <w:rPr>
                <w:rFonts w:eastAsia="Times New Roman"/>
                <w:noProof/>
                <w:sz w:val="24"/>
                <w:szCs w:val="24"/>
              </w:rPr>
              <w:tab/>
              <w:t>(</w:t>
            </w:r>
            <w:r w:rsidRPr="001F2155">
              <w:rPr>
                <w:rFonts w:eastAsia="Times New Roman"/>
                <w:b/>
                <w:noProof/>
                <w:sz w:val="24"/>
                <w:szCs w:val="24"/>
              </w:rPr>
              <w:t>М21а</w:t>
            </w:r>
            <w:r w:rsidRPr="001F2155">
              <w:rPr>
                <w:rFonts w:eastAsia="Times New Roman"/>
                <w:noProof/>
                <w:sz w:val="24"/>
                <w:szCs w:val="24"/>
              </w:rPr>
              <w:t xml:space="preserve">, иф </w:t>
            </w:r>
            <w:r w:rsidRPr="001F2155">
              <w:rPr>
                <w:rFonts w:eastAsia="Times New Roman"/>
                <w:b/>
                <w:noProof/>
                <w:sz w:val="24"/>
                <w:szCs w:val="24"/>
              </w:rPr>
              <w:t>3.303</w:t>
            </w:r>
            <w:r w:rsidRPr="001F2155">
              <w:rPr>
                <w:rFonts w:eastAsia="Times New Roman"/>
                <w:noProof/>
                <w:sz w:val="24"/>
                <w:szCs w:val="24"/>
              </w:rPr>
              <w:t>)</w:t>
            </w: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r>
              <w:rPr>
                <w:b/>
                <w:sz w:val="22"/>
                <w:szCs w:val="22"/>
                <w:lang w:val="en-US"/>
              </w:rPr>
              <w:lastRenderedPageBreak/>
              <w:t>4.</w:t>
            </w:r>
          </w:p>
        </w:tc>
        <w:tc>
          <w:tcPr>
            <w:tcW w:w="3985" w:type="pct"/>
            <w:gridSpan w:val="10"/>
            <w:vAlign w:val="center"/>
          </w:tcPr>
          <w:p w:rsidR="00FB3297" w:rsidRPr="001F2155" w:rsidRDefault="00FB3297" w:rsidP="00FB3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outlineLvl w:val="0"/>
              <w:rPr>
                <w:rFonts w:eastAsia="Times New Roman"/>
                <w:sz w:val="24"/>
                <w:szCs w:val="24"/>
              </w:rPr>
            </w:pPr>
            <w:r w:rsidRPr="001F2155">
              <w:rPr>
                <w:rFonts w:eastAsia="Times New Roman"/>
                <w:sz w:val="24"/>
                <w:szCs w:val="24"/>
                <w:lang w:val="sl-SI"/>
              </w:rPr>
              <w:t xml:space="preserve">Vujović, D., </w:t>
            </w:r>
            <w:r w:rsidRPr="001F2155">
              <w:rPr>
                <w:rFonts w:eastAsia="Times New Roman"/>
                <w:b/>
                <w:i/>
                <w:sz w:val="24"/>
                <w:szCs w:val="24"/>
                <w:lang w:val="sl-SI"/>
              </w:rPr>
              <w:t>Vučković, V</w:t>
            </w:r>
            <w:r w:rsidRPr="001F2155">
              <w:rPr>
                <w:rFonts w:eastAsia="Times New Roman"/>
                <w:sz w:val="24"/>
                <w:szCs w:val="24"/>
                <w:lang w:val="sl-SI"/>
              </w:rPr>
              <w:t>.,  and  M. Ćurić, 2014: Effect of  topography on sulfate redistribution in cumulonimbus cloud development. Environ. Sci. Pollut. Res., 21(5),  pp</w:t>
            </w:r>
            <w:r w:rsidRPr="001F2155">
              <w:rPr>
                <w:rFonts w:eastAsia="Times New Roman"/>
                <w:sz w:val="24"/>
                <w:szCs w:val="24"/>
              </w:rPr>
              <w:t>.</w:t>
            </w:r>
            <w:r w:rsidRPr="001F2155">
              <w:rPr>
                <w:rFonts w:eastAsia="Times New Roman"/>
                <w:sz w:val="24"/>
                <w:szCs w:val="24"/>
                <w:lang w:val="sl-SI"/>
              </w:rPr>
              <w:t xml:space="preserve"> 3415-3426.</w:t>
            </w:r>
            <w:r>
              <w:rPr>
                <w:rFonts w:eastAsia="Times New Roman"/>
                <w:sz w:val="24"/>
                <w:szCs w:val="24"/>
                <w:lang w:val="sl-SI"/>
              </w:rPr>
              <w:t xml:space="preserve"> </w:t>
            </w:r>
            <w:hyperlink r:id="rId13" w:history="1">
              <w:r w:rsidRPr="008E248B">
                <w:rPr>
                  <w:rStyle w:val="Hyperlink"/>
                  <w:rFonts w:eastAsia="Times New Roman"/>
                  <w:sz w:val="24"/>
                  <w:szCs w:val="24"/>
                  <w:lang w:val="sl-SI"/>
                </w:rPr>
                <w:t>https://doi.org/10.1007/s11356-013-2283-8</w:t>
              </w:r>
            </w:hyperlink>
          </w:p>
          <w:p w:rsidR="00FB3297" w:rsidRPr="00C2517C" w:rsidRDefault="00FB3297" w:rsidP="00FB3297">
            <w:pPr>
              <w:spacing w:after="60"/>
              <w:rPr>
                <w:b/>
                <w:sz w:val="22"/>
                <w:szCs w:val="22"/>
                <w:lang w:val="en-US"/>
              </w:rPr>
            </w:pPr>
            <w:r w:rsidRPr="001F2155">
              <w:rPr>
                <w:rFonts w:eastAsia="Times New Roman"/>
                <w:sz w:val="24"/>
                <w:szCs w:val="24"/>
              </w:rPr>
              <w:tab/>
              <w:t>(</w:t>
            </w:r>
            <w:r w:rsidRPr="001F2155">
              <w:rPr>
                <w:rFonts w:eastAsia="Times New Roman"/>
                <w:b/>
                <w:sz w:val="24"/>
                <w:szCs w:val="24"/>
              </w:rPr>
              <w:t>М21</w:t>
            </w:r>
            <w:r w:rsidRPr="001F2155">
              <w:rPr>
                <w:rFonts w:eastAsia="Times New Roman"/>
                <w:sz w:val="24"/>
                <w:szCs w:val="24"/>
              </w:rPr>
              <w:t xml:space="preserve">, иф </w:t>
            </w:r>
            <w:r w:rsidRPr="001F2155">
              <w:rPr>
                <w:rFonts w:eastAsia="Times New Roman"/>
                <w:b/>
                <w:sz w:val="24"/>
                <w:szCs w:val="24"/>
                <w:lang w:val="en-US"/>
              </w:rPr>
              <w:t>2.828</w:t>
            </w:r>
            <w:r w:rsidRPr="001F2155">
              <w:rPr>
                <w:rFonts w:eastAsia="Times New Roman"/>
                <w:sz w:val="24"/>
                <w:szCs w:val="24"/>
              </w:rPr>
              <w:t>)</w:t>
            </w: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r>
              <w:rPr>
                <w:b/>
                <w:sz w:val="22"/>
                <w:szCs w:val="22"/>
                <w:lang w:val="en-US"/>
              </w:rPr>
              <w:t>5.</w:t>
            </w:r>
          </w:p>
        </w:tc>
        <w:tc>
          <w:tcPr>
            <w:tcW w:w="3985" w:type="pct"/>
            <w:gridSpan w:val="10"/>
            <w:vAlign w:val="center"/>
          </w:tcPr>
          <w:p w:rsidR="00FB3297" w:rsidRPr="00C2517C" w:rsidRDefault="00FB3297" w:rsidP="00C268AB">
            <w:pPr>
              <w:spacing w:after="60"/>
              <w:ind w:left="720" w:hanging="720"/>
              <w:rPr>
                <w:b/>
                <w:sz w:val="22"/>
                <w:szCs w:val="22"/>
                <w:lang w:val="en-US"/>
              </w:rPr>
            </w:pPr>
            <w:bookmarkStart w:id="0" w:name="_GoBack"/>
            <w:bookmarkEnd w:id="0"/>
            <w:r w:rsidRPr="00252A54">
              <w:rPr>
                <w:sz w:val="24"/>
                <w:szCs w:val="24"/>
                <w:lang w:val="sl-SI"/>
              </w:rPr>
              <w:t xml:space="preserve">Ćurić, M., Janc, D., and </w:t>
            </w:r>
            <w:r w:rsidRPr="00252A54">
              <w:rPr>
                <w:b/>
                <w:i/>
                <w:sz w:val="24"/>
                <w:szCs w:val="24"/>
                <w:lang w:val="sl-SI"/>
              </w:rPr>
              <w:t>V. Vučković,</w:t>
            </w:r>
            <w:r w:rsidRPr="00252A54">
              <w:rPr>
                <w:sz w:val="24"/>
                <w:szCs w:val="24"/>
                <w:lang w:val="sl-SI"/>
              </w:rPr>
              <w:t xml:space="preserve"> 2007: Cloud seeding impact on precipitation as revealed by cloud-resolving mesoscale model. </w:t>
            </w:r>
            <w:r w:rsidRPr="00252A54">
              <w:rPr>
                <w:i/>
                <w:sz w:val="24"/>
                <w:szCs w:val="24"/>
                <w:lang w:val="sl-SI"/>
              </w:rPr>
              <w:t>Meteorol. Atmos. Phys.</w:t>
            </w:r>
            <w:r w:rsidRPr="00252A54">
              <w:rPr>
                <w:sz w:val="24"/>
                <w:szCs w:val="24"/>
                <w:lang w:val="sl-SI"/>
              </w:rPr>
              <w:t xml:space="preserve">, </w:t>
            </w:r>
            <w:r w:rsidRPr="00252A54">
              <w:rPr>
                <w:b/>
                <w:sz w:val="24"/>
                <w:szCs w:val="24"/>
                <w:lang w:val="sl-SI"/>
              </w:rPr>
              <w:t>95</w:t>
            </w:r>
            <w:r w:rsidRPr="00252A54">
              <w:rPr>
                <w:sz w:val="24"/>
                <w:szCs w:val="24"/>
                <w:lang w:val="sl-SI"/>
              </w:rPr>
              <w:t>, 179-193.</w:t>
            </w:r>
            <w:r w:rsidRPr="00252A54">
              <w:rPr>
                <w:bCs/>
                <w:color w:val="FF0000"/>
                <w:sz w:val="24"/>
                <w:szCs w:val="24"/>
              </w:rPr>
              <w:t xml:space="preserve"> </w:t>
            </w:r>
            <w:hyperlink r:id="rId14" w:history="1">
              <w:r w:rsidRPr="00942023">
                <w:rPr>
                  <w:rStyle w:val="Hyperlink"/>
                  <w:bCs/>
                  <w:sz w:val="24"/>
                  <w:szCs w:val="24"/>
                </w:rPr>
                <w:t xml:space="preserve">https://doi.org/10.1007/s00703-006-0202-y </w:t>
              </w:r>
            </w:hyperlink>
            <w:r>
              <w:rPr>
                <w:bCs/>
                <w:color w:val="FF0000"/>
                <w:sz w:val="24"/>
                <w:szCs w:val="24"/>
                <w:lang w:val="sr-Latn-RS"/>
              </w:rPr>
              <w:t xml:space="preserve"> </w:t>
            </w:r>
            <w:r w:rsidRPr="00BC6CC5">
              <w:rPr>
                <w:sz w:val="24"/>
                <w:szCs w:val="24"/>
                <w:lang w:val="sr-Cyrl-CS"/>
              </w:rPr>
              <w:t>(</w:t>
            </w:r>
            <w:r w:rsidRPr="00BC6CC5">
              <w:rPr>
                <w:b/>
                <w:sz w:val="24"/>
                <w:szCs w:val="24"/>
                <w:lang w:val="sr-Cyrl-CS"/>
              </w:rPr>
              <w:t>М23</w:t>
            </w:r>
            <w:r w:rsidRPr="00BC6CC5">
              <w:rPr>
                <w:sz w:val="24"/>
                <w:szCs w:val="24"/>
                <w:lang w:val="sr-Cyrl-CS"/>
              </w:rPr>
              <w:t>,</w:t>
            </w:r>
            <w:r>
              <w:rPr>
                <w:sz w:val="24"/>
                <w:szCs w:val="24"/>
                <w:lang w:val="sr-Cyrl-CS"/>
              </w:rPr>
              <w:t xml:space="preserve"> </w:t>
            </w:r>
            <w:r w:rsidRPr="00BC6CC5">
              <w:rPr>
                <w:sz w:val="24"/>
                <w:szCs w:val="24"/>
                <w:lang w:val="sr-Cyrl-CS"/>
              </w:rPr>
              <w:t xml:space="preserve">иф </w:t>
            </w:r>
            <w:r w:rsidRPr="00BC6CC5">
              <w:rPr>
                <w:b/>
                <w:sz w:val="24"/>
                <w:szCs w:val="24"/>
              </w:rPr>
              <w:t>1.</w:t>
            </w:r>
            <w:r>
              <w:rPr>
                <w:b/>
                <w:sz w:val="24"/>
                <w:szCs w:val="24"/>
              </w:rPr>
              <w:t>1</w:t>
            </w:r>
            <w:r>
              <w:rPr>
                <w:b/>
                <w:sz w:val="24"/>
                <w:szCs w:val="24"/>
                <w:lang w:val="sr-Latn-RS"/>
              </w:rPr>
              <w:t>56</w:t>
            </w:r>
            <w:r w:rsidRPr="00BC6CC5">
              <w:rPr>
                <w:sz w:val="24"/>
                <w:szCs w:val="24"/>
                <w:lang w:val="sr-Cyrl-CS"/>
              </w:rPr>
              <w:t>)</w:t>
            </w: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p>
        </w:tc>
        <w:tc>
          <w:tcPr>
            <w:tcW w:w="3985" w:type="pct"/>
            <w:gridSpan w:val="10"/>
            <w:vAlign w:val="center"/>
          </w:tcPr>
          <w:p w:rsidR="00FB3297" w:rsidRPr="00C2517C" w:rsidRDefault="00FB3297" w:rsidP="00FB3297">
            <w:pPr>
              <w:spacing w:after="60"/>
              <w:rPr>
                <w:b/>
                <w:sz w:val="22"/>
                <w:szCs w:val="22"/>
                <w:lang w:val="en-U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p>
        </w:tc>
        <w:tc>
          <w:tcPr>
            <w:tcW w:w="3985" w:type="pct"/>
            <w:gridSpan w:val="10"/>
            <w:vAlign w:val="center"/>
          </w:tcPr>
          <w:p w:rsidR="00FB3297" w:rsidRPr="00C2517C" w:rsidRDefault="00FB3297" w:rsidP="00FB3297">
            <w:pPr>
              <w:spacing w:after="60"/>
              <w:rPr>
                <w:b/>
                <w:sz w:val="22"/>
                <w:szCs w:val="22"/>
                <w:lang w:val="en-U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p>
        </w:tc>
        <w:tc>
          <w:tcPr>
            <w:tcW w:w="3985" w:type="pct"/>
            <w:gridSpan w:val="10"/>
            <w:vAlign w:val="center"/>
          </w:tcPr>
          <w:p w:rsidR="00FB3297" w:rsidRPr="00C2517C" w:rsidRDefault="00FB3297" w:rsidP="00FB3297">
            <w:pPr>
              <w:spacing w:after="60"/>
              <w:rPr>
                <w:b/>
                <w:sz w:val="22"/>
                <w:szCs w:val="22"/>
                <w:lang w:val="en-U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454" w:type="pct"/>
            <w:vAlign w:val="center"/>
          </w:tcPr>
          <w:p w:rsidR="00FB3297" w:rsidRPr="00C2517C" w:rsidRDefault="00FB3297" w:rsidP="00FB3297">
            <w:pPr>
              <w:spacing w:after="60"/>
              <w:rPr>
                <w:b/>
                <w:sz w:val="22"/>
                <w:szCs w:val="22"/>
                <w:lang w:val="en-US"/>
              </w:rPr>
            </w:pPr>
          </w:p>
        </w:tc>
        <w:tc>
          <w:tcPr>
            <w:tcW w:w="3985" w:type="pct"/>
            <w:gridSpan w:val="10"/>
            <w:vAlign w:val="center"/>
          </w:tcPr>
          <w:p w:rsidR="00FB3297" w:rsidRPr="00C2517C" w:rsidRDefault="00FB3297" w:rsidP="00FB3297">
            <w:pPr>
              <w:spacing w:after="60"/>
              <w:rPr>
                <w:b/>
                <w:sz w:val="22"/>
                <w:szCs w:val="22"/>
                <w:lang w:val="en-US"/>
              </w:rPr>
            </w:pPr>
          </w:p>
        </w:tc>
        <w:tc>
          <w:tcPr>
            <w:tcW w:w="561" w:type="pct"/>
            <w:vAlign w:val="center"/>
          </w:tcPr>
          <w:p w:rsidR="00FB3297" w:rsidRPr="00C2517C" w:rsidRDefault="00FB3297" w:rsidP="00FB3297">
            <w:pPr>
              <w:spacing w:after="60"/>
              <w:rPr>
                <w:b/>
                <w:sz w:val="22"/>
                <w:szCs w:val="22"/>
                <w:lang w:val="en-US"/>
              </w:rPr>
            </w:pPr>
          </w:p>
        </w:tc>
      </w:tr>
      <w:tr w:rsidR="00FB3297" w:rsidRPr="00C2517C" w:rsidTr="00D638D4">
        <w:trPr>
          <w:trHeight w:val="227"/>
          <w:jc w:val="center"/>
        </w:trPr>
        <w:tc>
          <w:tcPr>
            <w:tcW w:w="5000" w:type="pct"/>
            <w:gridSpan w:val="12"/>
            <w:vAlign w:val="center"/>
          </w:tcPr>
          <w:p w:rsidR="00FB3297" w:rsidRPr="00C2517C" w:rsidRDefault="00FB3297" w:rsidP="00FB3297">
            <w:pPr>
              <w:spacing w:after="60"/>
              <w:rPr>
                <w:b/>
                <w:sz w:val="22"/>
                <w:szCs w:val="22"/>
                <w:lang w:val="en-US"/>
              </w:rPr>
            </w:pPr>
            <w:r w:rsidRPr="00C2517C">
              <w:rPr>
                <w:b/>
                <w:sz w:val="22"/>
                <w:szCs w:val="22"/>
                <w:lang w:val="en-US"/>
              </w:rPr>
              <w:t>Cumulative data of scientific activity of the teacher</w:t>
            </w:r>
          </w:p>
        </w:tc>
      </w:tr>
      <w:tr w:rsidR="00FB3297" w:rsidRPr="00C2517C" w:rsidTr="00D638D4">
        <w:trPr>
          <w:trHeight w:val="227"/>
          <w:jc w:val="center"/>
        </w:trPr>
        <w:tc>
          <w:tcPr>
            <w:tcW w:w="5000" w:type="pct"/>
            <w:gridSpan w:val="12"/>
            <w:vAlign w:val="center"/>
          </w:tcPr>
          <w:p w:rsidR="00FB3297" w:rsidRPr="00C2517C" w:rsidRDefault="00FB3297" w:rsidP="00FB3297">
            <w:pPr>
              <w:spacing w:after="60"/>
              <w:rPr>
                <w:b/>
                <w:sz w:val="22"/>
                <w:szCs w:val="22"/>
                <w:lang w:val="en-US"/>
              </w:rPr>
            </w:pPr>
            <w:r w:rsidRPr="00C2517C">
              <w:rPr>
                <w:b/>
                <w:sz w:val="22"/>
                <w:szCs w:val="22"/>
                <w:lang w:val="en-US"/>
              </w:rPr>
              <w:t>Cumulative data of scientific activity of the teacher</w:t>
            </w:r>
          </w:p>
        </w:tc>
      </w:tr>
      <w:tr w:rsidR="00FB3297" w:rsidRPr="00C2517C" w:rsidTr="00FB3297">
        <w:trPr>
          <w:trHeight w:val="227"/>
          <w:jc w:val="center"/>
        </w:trPr>
        <w:tc>
          <w:tcPr>
            <w:tcW w:w="2712" w:type="pct"/>
            <w:gridSpan w:val="6"/>
          </w:tcPr>
          <w:p w:rsidR="00FB3297" w:rsidRPr="00C2517C" w:rsidRDefault="00FB3297" w:rsidP="00FB3297">
            <w:pPr>
              <w:rPr>
                <w:sz w:val="22"/>
                <w:szCs w:val="22"/>
                <w:lang w:val="en-US"/>
              </w:rPr>
            </w:pPr>
            <w:r w:rsidRPr="00C2517C">
              <w:rPr>
                <w:sz w:val="22"/>
                <w:szCs w:val="22"/>
                <w:lang w:val="en-US"/>
              </w:rPr>
              <w:t>Total number of citations, without self citations</w:t>
            </w:r>
          </w:p>
        </w:tc>
        <w:tc>
          <w:tcPr>
            <w:tcW w:w="2288" w:type="pct"/>
            <w:gridSpan w:val="6"/>
            <w:vAlign w:val="center"/>
          </w:tcPr>
          <w:p w:rsidR="00FB3297" w:rsidRPr="00C2517C" w:rsidRDefault="00C268AB" w:rsidP="00FB3297">
            <w:pPr>
              <w:spacing w:after="60"/>
              <w:rPr>
                <w:b/>
                <w:sz w:val="22"/>
                <w:szCs w:val="22"/>
                <w:lang w:val="en-US"/>
              </w:rPr>
            </w:pPr>
            <w:r>
              <w:rPr>
                <w:lang w:val="sr-Cyrl-CS"/>
              </w:rPr>
              <w:t>165 (</w:t>
            </w:r>
            <w:r>
              <w:rPr>
                <w:lang w:val="sr-Latn-RS"/>
              </w:rPr>
              <w:t>Scopus</w:t>
            </w:r>
            <w:r>
              <w:rPr>
                <w:lang w:val="sr-Cyrl-CS"/>
              </w:rPr>
              <w:t>)</w:t>
            </w:r>
          </w:p>
        </w:tc>
      </w:tr>
      <w:tr w:rsidR="00FB3297" w:rsidRPr="00C2517C" w:rsidTr="00FB3297">
        <w:trPr>
          <w:trHeight w:val="227"/>
          <w:jc w:val="center"/>
        </w:trPr>
        <w:tc>
          <w:tcPr>
            <w:tcW w:w="2712" w:type="pct"/>
            <w:gridSpan w:val="6"/>
          </w:tcPr>
          <w:p w:rsidR="00FB3297" w:rsidRPr="00C2517C" w:rsidRDefault="00FB3297" w:rsidP="00FB3297">
            <w:pPr>
              <w:rPr>
                <w:sz w:val="22"/>
                <w:szCs w:val="22"/>
                <w:lang w:val="en-US"/>
              </w:rPr>
            </w:pPr>
            <w:r w:rsidRPr="00C2517C">
              <w:rPr>
                <w:sz w:val="22"/>
                <w:szCs w:val="22"/>
                <w:lang w:val="en-US"/>
              </w:rPr>
              <w:t>Total number of papers on the SCI (or SSCI) list</w:t>
            </w:r>
          </w:p>
        </w:tc>
        <w:tc>
          <w:tcPr>
            <w:tcW w:w="2288" w:type="pct"/>
            <w:gridSpan w:val="6"/>
            <w:vAlign w:val="center"/>
          </w:tcPr>
          <w:p w:rsidR="00FB3297" w:rsidRPr="00C2517C" w:rsidRDefault="00C268AB" w:rsidP="00FB3297">
            <w:pPr>
              <w:spacing w:after="60"/>
              <w:rPr>
                <w:b/>
                <w:sz w:val="22"/>
                <w:szCs w:val="22"/>
                <w:lang w:val="en-US"/>
              </w:rPr>
            </w:pPr>
            <w:r>
              <w:rPr>
                <w:b/>
                <w:sz w:val="22"/>
                <w:szCs w:val="22"/>
                <w:lang w:val="en-US"/>
              </w:rPr>
              <w:t>17</w:t>
            </w:r>
          </w:p>
        </w:tc>
      </w:tr>
      <w:tr w:rsidR="00FB3297" w:rsidRPr="00C2517C" w:rsidTr="00FB3297">
        <w:trPr>
          <w:trHeight w:val="227"/>
          <w:jc w:val="center"/>
        </w:trPr>
        <w:tc>
          <w:tcPr>
            <w:tcW w:w="2712" w:type="pct"/>
            <w:gridSpan w:val="6"/>
          </w:tcPr>
          <w:p w:rsidR="00FB3297" w:rsidRPr="00C2517C" w:rsidRDefault="00FB3297" w:rsidP="00FB3297">
            <w:pPr>
              <w:rPr>
                <w:sz w:val="22"/>
                <w:szCs w:val="22"/>
                <w:lang w:val="en-US"/>
              </w:rPr>
            </w:pPr>
            <w:r w:rsidRPr="00C2517C">
              <w:rPr>
                <w:sz w:val="22"/>
                <w:szCs w:val="22"/>
                <w:lang w:val="en-US"/>
              </w:rPr>
              <w:t>Current participation in projects</w:t>
            </w:r>
          </w:p>
        </w:tc>
        <w:tc>
          <w:tcPr>
            <w:tcW w:w="1067" w:type="pct"/>
            <w:gridSpan w:val="3"/>
            <w:vAlign w:val="center"/>
          </w:tcPr>
          <w:p w:rsidR="00FB3297" w:rsidRPr="00C268AB" w:rsidRDefault="00FB3297" w:rsidP="00C268AB">
            <w:pPr>
              <w:pStyle w:val="ListParagraph"/>
              <w:numPr>
                <w:ilvl w:val="0"/>
                <w:numId w:val="1"/>
              </w:numPr>
              <w:spacing w:after="60"/>
              <w:rPr>
                <w:b/>
              </w:rPr>
            </w:pPr>
            <w:r w:rsidRPr="00C268AB">
              <w:t xml:space="preserve">Domestic </w:t>
            </w:r>
          </w:p>
        </w:tc>
        <w:tc>
          <w:tcPr>
            <w:tcW w:w="1221" w:type="pct"/>
            <w:gridSpan w:val="3"/>
            <w:vAlign w:val="center"/>
          </w:tcPr>
          <w:p w:rsidR="00FB3297" w:rsidRPr="00C2517C" w:rsidRDefault="00FB3297" w:rsidP="00FB3297">
            <w:pPr>
              <w:spacing w:after="60"/>
              <w:rPr>
                <w:b/>
                <w:sz w:val="22"/>
                <w:szCs w:val="22"/>
                <w:lang w:val="en-US"/>
              </w:rPr>
            </w:pPr>
            <w:r w:rsidRPr="00C2517C">
              <w:rPr>
                <w:sz w:val="22"/>
                <w:szCs w:val="22"/>
                <w:lang w:val="en-US"/>
              </w:rPr>
              <w:t>international</w:t>
            </w:r>
          </w:p>
        </w:tc>
      </w:tr>
      <w:tr w:rsidR="00FB3297" w:rsidRPr="00C2517C" w:rsidTr="00FB3297">
        <w:trPr>
          <w:trHeight w:val="227"/>
          <w:jc w:val="center"/>
        </w:trPr>
        <w:tc>
          <w:tcPr>
            <w:tcW w:w="2712" w:type="pct"/>
            <w:gridSpan w:val="6"/>
          </w:tcPr>
          <w:p w:rsidR="00FB3297" w:rsidRPr="00C2517C" w:rsidRDefault="00FB3297" w:rsidP="00FB3297">
            <w:pPr>
              <w:rPr>
                <w:sz w:val="22"/>
                <w:szCs w:val="22"/>
                <w:lang w:val="en-US"/>
              </w:rPr>
            </w:pPr>
            <w:r w:rsidRPr="00C2517C">
              <w:rPr>
                <w:sz w:val="22"/>
                <w:szCs w:val="22"/>
                <w:lang w:val="en-US"/>
              </w:rPr>
              <w:t xml:space="preserve">Specialization </w:t>
            </w:r>
          </w:p>
        </w:tc>
        <w:tc>
          <w:tcPr>
            <w:tcW w:w="1067" w:type="pct"/>
            <w:gridSpan w:val="3"/>
            <w:vAlign w:val="center"/>
          </w:tcPr>
          <w:p w:rsidR="00FB3297" w:rsidRPr="00C2517C" w:rsidRDefault="00FB3297" w:rsidP="00FB3297">
            <w:pPr>
              <w:spacing w:after="60"/>
              <w:rPr>
                <w:b/>
                <w:sz w:val="22"/>
                <w:szCs w:val="22"/>
                <w:lang w:val="en-US"/>
              </w:rPr>
            </w:pPr>
          </w:p>
        </w:tc>
        <w:tc>
          <w:tcPr>
            <w:tcW w:w="1221" w:type="pct"/>
            <w:gridSpan w:val="3"/>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2712" w:type="pct"/>
            <w:gridSpan w:val="6"/>
          </w:tcPr>
          <w:p w:rsidR="00FB3297" w:rsidRPr="00C2517C" w:rsidRDefault="00FB3297" w:rsidP="00FB3297">
            <w:pPr>
              <w:rPr>
                <w:lang w:val="en-US"/>
              </w:rPr>
            </w:pPr>
            <w:r w:rsidRPr="00C2517C">
              <w:rPr>
                <w:lang w:val="en-US"/>
              </w:rPr>
              <w:t>Other information you consider to be important</w:t>
            </w:r>
          </w:p>
        </w:tc>
        <w:tc>
          <w:tcPr>
            <w:tcW w:w="2288" w:type="pct"/>
            <w:gridSpan w:val="6"/>
            <w:vAlign w:val="center"/>
          </w:tcPr>
          <w:p w:rsidR="00FB3297" w:rsidRPr="00C2517C" w:rsidRDefault="00FB3297" w:rsidP="00FB3297">
            <w:pPr>
              <w:spacing w:after="60"/>
              <w:rPr>
                <w:b/>
                <w:sz w:val="22"/>
                <w:szCs w:val="22"/>
                <w:lang w:val="en-US"/>
              </w:rPr>
            </w:pPr>
          </w:p>
        </w:tc>
      </w:tr>
      <w:tr w:rsidR="00FB3297" w:rsidRPr="00C2517C" w:rsidTr="00FB3297">
        <w:trPr>
          <w:trHeight w:val="227"/>
          <w:jc w:val="center"/>
        </w:trPr>
        <w:tc>
          <w:tcPr>
            <w:tcW w:w="2712" w:type="pct"/>
            <w:gridSpan w:val="6"/>
          </w:tcPr>
          <w:p w:rsidR="00FB3297" w:rsidRPr="00C2517C" w:rsidRDefault="00FB3297" w:rsidP="00FB3297">
            <w:pPr>
              <w:rPr>
                <w:lang w:val="en-US"/>
              </w:rPr>
            </w:pPr>
            <w:r w:rsidRPr="00C2517C">
              <w:rPr>
                <w:lang w:val="en-US"/>
              </w:rPr>
              <w:t>Maximum length may not be over 2 А4 pages</w:t>
            </w:r>
          </w:p>
        </w:tc>
        <w:tc>
          <w:tcPr>
            <w:tcW w:w="2288" w:type="pct"/>
            <w:gridSpan w:val="6"/>
            <w:vAlign w:val="center"/>
          </w:tcPr>
          <w:p w:rsidR="00FB3297" w:rsidRPr="00C2517C" w:rsidRDefault="00FB3297" w:rsidP="00FB3297">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B784E"/>
    <w:multiLevelType w:val="hybridMultilevel"/>
    <w:tmpl w:val="FDDEC12C"/>
    <w:lvl w:ilvl="0" w:tplc="241A000D">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2"/>
  </w:compat>
  <w:rsids>
    <w:rsidRoot w:val="007C3CB8"/>
    <w:rsid w:val="000D5D18"/>
    <w:rsid w:val="0012192E"/>
    <w:rsid w:val="004B5559"/>
    <w:rsid w:val="00524265"/>
    <w:rsid w:val="006E267B"/>
    <w:rsid w:val="007C3CB8"/>
    <w:rsid w:val="00883B7C"/>
    <w:rsid w:val="00AD5AAF"/>
    <w:rsid w:val="00C268AB"/>
    <w:rsid w:val="00EF0496"/>
    <w:rsid w:val="00F67B95"/>
    <w:rsid w:val="00FB3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2C687"/>
  <w15:docId w15:val="{0788F7F1-CBDF-4214-B568-76F56382B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524265"/>
    <w:rPr>
      <w:color w:val="0000FF"/>
      <w:u w:val="single"/>
    </w:rPr>
  </w:style>
  <w:style w:type="paragraph" w:styleId="ListParagraph">
    <w:name w:val="List Paragraph"/>
    <w:basedOn w:val="Normal"/>
    <w:uiPriority w:val="34"/>
    <w:qFormat/>
    <w:rsid w:val="00524265"/>
    <w:pPr>
      <w:widowControl/>
      <w:autoSpaceDE/>
      <w:autoSpaceDN/>
      <w:adjustRightInd/>
      <w:spacing w:after="200" w:line="276" w:lineRule="auto"/>
      <w:ind w:left="720"/>
      <w:contextualSpacing/>
    </w:pPr>
    <w:rPr>
      <w:rFonts w:ascii="Calibri" w:eastAsia="Times New Roman"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1356-013-2283-8" TargetMode="External"/><Relationship Id="rId13" Type="http://schemas.openxmlformats.org/officeDocument/2006/relationships/hyperlink" Target="https://doi.org/10.1007/s11356-013-2283-8" TargetMode="External"/><Relationship Id="rId3" Type="http://schemas.openxmlformats.org/officeDocument/2006/relationships/settings" Target="settings.xml"/><Relationship Id="rId7" Type="http://schemas.openxmlformats.org/officeDocument/2006/relationships/hyperlink" Target="https://doi.org/10.1029/2007JD009483doi" TargetMode="External"/><Relationship Id="rId12" Type="http://schemas.openxmlformats.org/officeDocument/2006/relationships/hyperlink" Target="https://doi.org/10.1029/2007JD009483do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1016/j.atmosres.2015.04.005" TargetMode="External"/><Relationship Id="rId11" Type="http://schemas.openxmlformats.org/officeDocument/2006/relationships/hyperlink" Target="https://doi.org/10.1016/j.atmosres.2015.04.005" TargetMode="External"/><Relationship Id="rId5" Type="http://schemas.openxmlformats.org/officeDocument/2006/relationships/hyperlink" Target="https://doi.org/10.1007/s11356-016-8152-5" TargetMode="External"/><Relationship Id="rId15" Type="http://schemas.openxmlformats.org/officeDocument/2006/relationships/fontTable" Target="fontTable.xml"/><Relationship Id="rId10" Type="http://schemas.openxmlformats.org/officeDocument/2006/relationships/hyperlink" Target="https://doi.org/10.1007/s11356-016-8152-5" TargetMode="External"/><Relationship Id="rId4" Type="http://schemas.openxmlformats.org/officeDocument/2006/relationships/webSettings" Target="webSettings.xml"/><Relationship Id="rId9" Type="http://schemas.openxmlformats.org/officeDocument/2006/relationships/hyperlink" Target="https://doi.org/10.1007/s00703-006-0202-y%20%20" TargetMode="External"/><Relationship Id="rId14" Type="http://schemas.openxmlformats.org/officeDocument/2006/relationships/hyperlink" Target="https://doi.org/10.1007/s00703-006-0202-y%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vladan</cp:lastModifiedBy>
  <cp:revision>10</cp:revision>
  <dcterms:created xsi:type="dcterms:W3CDTF">2021-04-29T10:18:00Z</dcterms:created>
  <dcterms:modified xsi:type="dcterms:W3CDTF">2021-05-03T06:25:00Z</dcterms:modified>
</cp:coreProperties>
</file>